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E2CE" w14:textId="16CABBBA" w:rsidR="00EB4984" w:rsidRDefault="00CA0E34" w:rsidP="00EB4984">
      <w:pPr>
        <w:pStyle w:val="Titel"/>
        <w:jc w:val="right"/>
        <w:rPr>
          <w:sz w:val="20"/>
          <w:szCs w:val="20"/>
        </w:rPr>
      </w:pPr>
      <w:r>
        <w:rPr>
          <w:sz w:val="20"/>
          <w:szCs w:val="20"/>
        </w:rPr>
        <w:t>Anders Jensen</w:t>
      </w:r>
    </w:p>
    <w:p w14:paraId="2D29E39C" w14:textId="77777777" w:rsidR="00EB4984" w:rsidRPr="00EB4984" w:rsidRDefault="00EB4984" w:rsidP="00EB4984">
      <w:pPr>
        <w:pStyle w:val="Titel"/>
        <w:jc w:val="right"/>
        <w:rPr>
          <w:sz w:val="20"/>
          <w:szCs w:val="20"/>
        </w:rPr>
      </w:pPr>
    </w:p>
    <w:p w14:paraId="16740ADF" w14:textId="1FE5BF96" w:rsidR="00EB4984" w:rsidRDefault="003A59BE">
      <w:pPr>
        <w:pStyle w:val="Titel"/>
      </w:pPr>
      <w:r w:rsidRPr="003A59BE">
        <w:rPr>
          <w:noProof/>
        </w:rPr>
        <w:drawing>
          <wp:inline distT="0" distB="0" distL="0" distR="0" wp14:anchorId="4BF3A400" wp14:editId="60F62402">
            <wp:extent cx="5547360" cy="1270848"/>
            <wp:effectExtent l="0" t="0" r="0"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6037" cy="1279708"/>
                    </a:xfrm>
                    <a:prstGeom prst="rect">
                      <a:avLst/>
                    </a:prstGeom>
                  </pic:spPr>
                </pic:pic>
              </a:graphicData>
            </a:graphic>
          </wp:inline>
        </w:drawing>
      </w:r>
    </w:p>
    <w:p w14:paraId="7CD1B8B1" w14:textId="28DDF923" w:rsidR="00855982" w:rsidRPr="00855982" w:rsidRDefault="00CA0E34" w:rsidP="00855982">
      <w:pPr>
        <w:pStyle w:val="Overskrift1"/>
      </w:pPr>
      <w:r w:rsidRPr="00CA0E34">
        <w:rPr>
          <w:sz w:val="28"/>
          <w:szCs w:val="28"/>
        </w:rPr>
        <w:t>GENERALFORSAMLING VALSGÅRDVANDVÆRK</w:t>
      </w:r>
      <w:r w:rsidR="00EB4984" w:rsidRPr="00CA0E34">
        <w:rPr>
          <w:sz w:val="28"/>
          <w:szCs w:val="28"/>
        </w:rPr>
        <w:t xml:space="preserve"> </w:t>
      </w:r>
      <w:r>
        <w:t>a.m.b.a.</w:t>
      </w:r>
      <w:r w:rsidR="00EB4984">
        <w:t xml:space="preserve"> den. </w:t>
      </w:r>
      <w:r w:rsidR="00AA2D49">
        <w:t>19</w:t>
      </w:r>
      <w:r w:rsidR="00EB4984">
        <w:t>/</w:t>
      </w:r>
      <w:r w:rsidR="002A103F">
        <w:t>0</w:t>
      </w:r>
      <w:r w:rsidR="004A5488">
        <w:t>3</w:t>
      </w:r>
      <w:r w:rsidR="002A103F">
        <w:t xml:space="preserve"> </w:t>
      </w:r>
      <w:r w:rsidR="00EB4984">
        <w:t>20</w:t>
      </w:r>
      <w:r w:rsidR="00376E9C">
        <w:t>2</w:t>
      </w:r>
      <w:r w:rsidR="00AA2D49">
        <w:t>4</w:t>
      </w:r>
    </w:p>
    <w:p w14:paraId="14A75A89" w14:textId="77777777" w:rsidR="00855982" w:rsidRDefault="00DF40F1" w:rsidP="00DF40F1">
      <w:r>
        <w:t>Referat:</w:t>
      </w:r>
    </w:p>
    <w:p w14:paraId="7348F389" w14:textId="6E4F3EFF" w:rsidR="00F13032" w:rsidRDefault="00F13032">
      <w:pPr>
        <w:pStyle w:val="Listeafsnit"/>
        <w:numPr>
          <w:ilvl w:val="0"/>
          <w:numId w:val="1"/>
        </w:numPr>
        <w:spacing w:after="0" w:line="276" w:lineRule="auto"/>
        <w:rPr>
          <w:sz w:val="24"/>
          <w:szCs w:val="28"/>
        </w:rPr>
      </w:pPr>
      <w:r>
        <w:rPr>
          <w:sz w:val="24"/>
          <w:szCs w:val="28"/>
        </w:rPr>
        <w:t>Valg af dirigent.</w:t>
      </w:r>
      <w:r w:rsidR="00CA0E34">
        <w:rPr>
          <w:sz w:val="24"/>
          <w:szCs w:val="28"/>
        </w:rPr>
        <w:t xml:space="preserve"> Holger Nielsen blev valgt</w:t>
      </w:r>
    </w:p>
    <w:p w14:paraId="50B3D0B2" w14:textId="74F39F11" w:rsidR="00F13032" w:rsidRDefault="00F13032">
      <w:pPr>
        <w:pStyle w:val="Listeafsnit"/>
        <w:numPr>
          <w:ilvl w:val="0"/>
          <w:numId w:val="1"/>
        </w:numPr>
        <w:spacing w:after="0" w:line="276" w:lineRule="auto"/>
        <w:rPr>
          <w:sz w:val="24"/>
          <w:szCs w:val="28"/>
        </w:rPr>
      </w:pPr>
      <w:r>
        <w:rPr>
          <w:sz w:val="24"/>
          <w:szCs w:val="28"/>
        </w:rPr>
        <w:t>Formandens beretning.</w:t>
      </w:r>
      <w:r w:rsidR="00852555">
        <w:rPr>
          <w:sz w:val="24"/>
          <w:szCs w:val="28"/>
        </w:rPr>
        <w:t xml:space="preserve"> </w:t>
      </w:r>
      <w:r w:rsidR="00CA0E34">
        <w:rPr>
          <w:sz w:val="24"/>
          <w:szCs w:val="28"/>
        </w:rPr>
        <w:t>Vedlagt.</w:t>
      </w:r>
    </w:p>
    <w:p w14:paraId="1D5A154F" w14:textId="7DC9292B" w:rsidR="00F13032" w:rsidRDefault="00F13032">
      <w:pPr>
        <w:pStyle w:val="Listeafsnit"/>
        <w:numPr>
          <w:ilvl w:val="0"/>
          <w:numId w:val="1"/>
        </w:numPr>
        <w:spacing w:after="0" w:line="276" w:lineRule="auto"/>
        <w:rPr>
          <w:sz w:val="24"/>
          <w:szCs w:val="28"/>
        </w:rPr>
      </w:pPr>
      <w:r>
        <w:rPr>
          <w:sz w:val="24"/>
          <w:szCs w:val="28"/>
        </w:rPr>
        <w:t>Det reviderede regnskab forelægges til godkendelse.</w:t>
      </w:r>
      <w:r w:rsidR="00852555">
        <w:rPr>
          <w:sz w:val="24"/>
          <w:szCs w:val="28"/>
        </w:rPr>
        <w:t xml:space="preserve"> </w:t>
      </w:r>
      <w:r w:rsidR="00CA0E34">
        <w:rPr>
          <w:sz w:val="24"/>
          <w:szCs w:val="28"/>
        </w:rPr>
        <w:t xml:space="preserve">Gennemgået af </w:t>
      </w:r>
      <w:r w:rsidR="00202FBF">
        <w:rPr>
          <w:sz w:val="24"/>
          <w:szCs w:val="28"/>
        </w:rPr>
        <w:t>kassereren</w:t>
      </w:r>
      <w:r w:rsidR="00CA0E34">
        <w:rPr>
          <w:sz w:val="24"/>
          <w:szCs w:val="28"/>
        </w:rPr>
        <w:t xml:space="preserve"> og godkendt</w:t>
      </w:r>
    </w:p>
    <w:p w14:paraId="23F0269B" w14:textId="5A1D4B03" w:rsidR="00F13032" w:rsidRPr="00202FBF" w:rsidRDefault="00F13032" w:rsidP="00202FBF">
      <w:pPr>
        <w:pStyle w:val="Listeafsnit"/>
        <w:numPr>
          <w:ilvl w:val="0"/>
          <w:numId w:val="1"/>
        </w:numPr>
        <w:spacing w:after="0" w:line="276" w:lineRule="auto"/>
        <w:rPr>
          <w:sz w:val="24"/>
          <w:szCs w:val="28"/>
        </w:rPr>
      </w:pPr>
      <w:r>
        <w:rPr>
          <w:sz w:val="24"/>
          <w:szCs w:val="28"/>
        </w:rPr>
        <w:t>Budget for det kommende år forelægges til godkendelse.</w:t>
      </w:r>
      <w:r w:rsidR="00852555">
        <w:rPr>
          <w:sz w:val="24"/>
          <w:szCs w:val="28"/>
        </w:rPr>
        <w:t xml:space="preserve"> </w:t>
      </w:r>
      <w:r w:rsidR="00CA0E34">
        <w:rPr>
          <w:sz w:val="24"/>
          <w:szCs w:val="28"/>
        </w:rPr>
        <w:t xml:space="preserve">Gennemgået af </w:t>
      </w:r>
      <w:r w:rsidR="00202FBF">
        <w:rPr>
          <w:sz w:val="24"/>
          <w:szCs w:val="28"/>
        </w:rPr>
        <w:t>kassereren</w:t>
      </w:r>
      <w:r w:rsidR="00CA0E34" w:rsidRPr="00202FBF">
        <w:rPr>
          <w:sz w:val="24"/>
          <w:szCs w:val="28"/>
        </w:rPr>
        <w:t xml:space="preserve"> og godkendt</w:t>
      </w:r>
    </w:p>
    <w:p w14:paraId="4F05D6E8" w14:textId="020101D8" w:rsidR="00F13032" w:rsidRDefault="00F13032">
      <w:pPr>
        <w:pStyle w:val="Listeafsnit"/>
        <w:numPr>
          <w:ilvl w:val="0"/>
          <w:numId w:val="1"/>
        </w:numPr>
        <w:spacing w:after="0" w:line="276" w:lineRule="auto"/>
        <w:rPr>
          <w:sz w:val="24"/>
          <w:szCs w:val="28"/>
        </w:rPr>
      </w:pPr>
      <w:r>
        <w:rPr>
          <w:sz w:val="24"/>
          <w:szCs w:val="28"/>
        </w:rPr>
        <w:t>Behandling af indkomne forslag.</w:t>
      </w:r>
      <w:r w:rsidR="00CA0E34">
        <w:rPr>
          <w:sz w:val="24"/>
          <w:szCs w:val="28"/>
        </w:rPr>
        <w:t xml:space="preserve"> Ingen</w:t>
      </w:r>
    </w:p>
    <w:p w14:paraId="50F87A9E" w14:textId="6B900E8D" w:rsidR="00852555" w:rsidRPr="00852555" w:rsidRDefault="00F13032">
      <w:pPr>
        <w:pStyle w:val="Listeafsnit"/>
        <w:numPr>
          <w:ilvl w:val="0"/>
          <w:numId w:val="1"/>
        </w:numPr>
        <w:spacing w:after="0" w:line="276" w:lineRule="auto"/>
        <w:rPr>
          <w:sz w:val="24"/>
          <w:szCs w:val="28"/>
        </w:rPr>
      </w:pPr>
      <w:r>
        <w:rPr>
          <w:sz w:val="24"/>
          <w:szCs w:val="28"/>
        </w:rPr>
        <w:t>Valg af medlemmer og suppleanter til bestyrelsen.</w:t>
      </w:r>
      <w:r w:rsidR="00852555">
        <w:rPr>
          <w:sz w:val="24"/>
          <w:szCs w:val="28"/>
        </w:rPr>
        <w:t xml:space="preserve"> </w:t>
      </w:r>
    </w:p>
    <w:p w14:paraId="14811F1D" w14:textId="5637911E" w:rsidR="003C20FC" w:rsidRDefault="003C20FC" w:rsidP="003C20FC">
      <w:pPr>
        <w:pStyle w:val="Listeafsnit"/>
        <w:spacing w:after="0" w:line="276" w:lineRule="auto"/>
        <w:rPr>
          <w:sz w:val="24"/>
          <w:szCs w:val="28"/>
        </w:rPr>
      </w:pPr>
      <w:r>
        <w:rPr>
          <w:sz w:val="24"/>
          <w:szCs w:val="28"/>
        </w:rPr>
        <w:t xml:space="preserve">På valg til bestyrelsen er </w:t>
      </w:r>
      <w:r w:rsidR="004B1B92">
        <w:rPr>
          <w:sz w:val="24"/>
          <w:szCs w:val="28"/>
        </w:rPr>
        <w:t>Peter Mølgaard (genvalg</w:t>
      </w:r>
      <w:r w:rsidR="004670E2">
        <w:rPr>
          <w:sz w:val="24"/>
          <w:szCs w:val="28"/>
        </w:rPr>
        <w:t>t</w:t>
      </w:r>
      <w:r w:rsidR="004B1B92">
        <w:rPr>
          <w:sz w:val="24"/>
          <w:szCs w:val="28"/>
        </w:rPr>
        <w:t>), Thomas Braüner Laursen (Flyttet fra byen</w:t>
      </w:r>
      <w:r w:rsidR="004670E2">
        <w:rPr>
          <w:sz w:val="24"/>
          <w:szCs w:val="28"/>
        </w:rPr>
        <w:t xml:space="preserve"> kan ikke genvælges</w:t>
      </w:r>
      <w:r w:rsidR="004B1B92">
        <w:rPr>
          <w:sz w:val="24"/>
          <w:szCs w:val="28"/>
        </w:rPr>
        <w:t>) og Anders Jensen</w:t>
      </w:r>
      <w:r>
        <w:rPr>
          <w:sz w:val="24"/>
          <w:szCs w:val="28"/>
        </w:rPr>
        <w:t xml:space="preserve"> </w:t>
      </w:r>
      <w:r w:rsidR="00EB4582">
        <w:rPr>
          <w:sz w:val="24"/>
          <w:szCs w:val="28"/>
        </w:rPr>
        <w:t>(genvalg</w:t>
      </w:r>
      <w:r w:rsidR="004670E2">
        <w:rPr>
          <w:sz w:val="24"/>
          <w:szCs w:val="28"/>
        </w:rPr>
        <w:t>t</w:t>
      </w:r>
      <w:r w:rsidR="00EB4582">
        <w:rPr>
          <w:sz w:val="24"/>
          <w:szCs w:val="28"/>
        </w:rPr>
        <w:t>)</w:t>
      </w:r>
    </w:p>
    <w:p w14:paraId="78E39A3B" w14:textId="7151FABD" w:rsidR="004670E2" w:rsidRPr="004670E2" w:rsidRDefault="004670E2" w:rsidP="003C20FC">
      <w:pPr>
        <w:pStyle w:val="Listeafsnit"/>
        <w:spacing w:after="0" w:line="276" w:lineRule="auto"/>
        <w:rPr>
          <w:sz w:val="24"/>
          <w:szCs w:val="28"/>
        </w:rPr>
      </w:pPr>
      <w:r w:rsidRPr="004670E2">
        <w:rPr>
          <w:sz w:val="24"/>
          <w:szCs w:val="28"/>
        </w:rPr>
        <w:t>Erik Grønlund, Bavnehøjvej 27 e</w:t>
      </w:r>
      <w:r>
        <w:rPr>
          <w:sz w:val="24"/>
          <w:szCs w:val="28"/>
        </w:rPr>
        <w:t>r valgt ind.</w:t>
      </w:r>
    </w:p>
    <w:p w14:paraId="24CF7F83" w14:textId="17C41609" w:rsidR="00222633" w:rsidRDefault="004670E2" w:rsidP="00B959C2">
      <w:pPr>
        <w:pStyle w:val="Listeafsnit"/>
        <w:spacing w:after="0" w:line="276" w:lineRule="auto"/>
        <w:rPr>
          <w:sz w:val="24"/>
          <w:szCs w:val="28"/>
          <w:lang w:val="en-US"/>
        </w:rPr>
      </w:pPr>
      <w:proofErr w:type="spellStart"/>
      <w:r w:rsidRPr="001B10B8">
        <w:rPr>
          <w:sz w:val="24"/>
          <w:szCs w:val="28"/>
          <w:lang w:val="en-US"/>
        </w:rPr>
        <w:t>Suppleant</w:t>
      </w:r>
      <w:proofErr w:type="spellEnd"/>
      <w:r w:rsidR="00BF7DC2" w:rsidRPr="001B10B8">
        <w:rPr>
          <w:sz w:val="24"/>
          <w:szCs w:val="28"/>
          <w:lang w:val="en-US"/>
        </w:rPr>
        <w:t xml:space="preserve">. </w:t>
      </w:r>
      <w:r w:rsidR="00BF7DC2" w:rsidRPr="004670E2">
        <w:rPr>
          <w:sz w:val="24"/>
          <w:szCs w:val="28"/>
          <w:lang w:val="en-US"/>
        </w:rPr>
        <w:t>Peter Dahl</w:t>
      </w:r>
    </w:p>
    <w:p w14:paraId="1D102948" w14:textId="4A682403" w:rsidR="004670E2" w:rsidRPr="001B10B8" w:rsidRDefault="004670E2" w:rsidP="00B959C2">
      <w:pPr>
        <w:pStyle w:val="Listeafsnit"/>
        <w:spacing w:after="0" w:line="276" w:lineRule="auto"/>
        <w:rPr>
          <w:sz w:val="24"/>
          <w:szCs w:val="28"/>
          <w:lang w:val="en-US"/>
        </w:rPr>
      </w:pPr>
      <w:r w:rsidRPr="001B10B8">
        <w:rPr>
          <w:sz w:val="24"/>
          <w:szCs w:val="28"/>
          <w:lang w:val="en-US"/>
        </w:rPr>
        <w:t xml:space="preserve">2. </w:t>
      </w:r>
      <w:proofErr w:type="spellStart"/>
      <w:r w:rsidRPr="001B10B8">
        <w:rPr>
          <w:sz w:val="24"/>
          <w:szCs w:val="28"/>
          <w:lang w:val="en-US"/>
        </w:rPr>
        <w:t>Suppleant</w:t>
      </w:r>
      <w:proofErr w:type="spellEnd"/>
      <w:r w:rsidRPr="001B10B8">
        <w:rPr>
          <w:sz w:val="24"/>
          <w:szCs w:val="28"/>
          <w:lang w:val="en-US"/>
        </w:rPr>
        <w:t xml:space="preserve">. </w:t>
      </w:r>
      <w:r w:rsidR="001B10B8" w:rsidRPr="001B10B8">
        <w:rPr>
          <w:sz w:val="24"/>
          <w:szCs w:val="28"/>
          <w:lang w:val="en-US"/>
        </w:rPr>
        <w:t>Kar</w:t>
      </w:r>
      <w:r w:rsidR="001B10B8">
        <w:rPr>
          <w:sz w:val="24"/>
          <w:szCs w:val="28"/>
          <w:lang w:val="en-US"/>
        </w:rPr>
        <w:t>en-Magrethe Andersen</w:t>
      </w:r>
    </w:p>
    <w:p w14:paraId="47CB0638" w14:textId="77777777" w:rsidR="00F13032" w:rsidRDefault="00F13032">
      <w:pPr>
        <w:pStyle w:val="Listeafsnit"/>
        <w:numPr>
          <w:ilvl w:val="0"/>
          <w:numId w:val="1"/>
        </w:numPr>
        <w:spacing w:after="0" w:line="276" w:lineRule="auto"/>
        <w:rPr>
          <w:sz w:val="24"/>
          <w:szCs w:val="28"/>
        </w:rPr>
      </w:pPr>
      <w:r>
        <w:rPr>
          <w:sz w:val="24"/>
          <w:szCs w:val="28"/>
        </w:rPr>
        <w:t>Valg af revisor og revisorsuppleanter.</w:t>
      </w:r>
    </w:p>
    <w:p w14:paraId="52BA66CA" w14:textId="5E2DDCB1" w:rsidR="003C20FC" w:rsidRPr="001B10B8" w:rsidRDefault="003C20FC" w:rsidP="003C20FC">
      <w:pPr>
        <w:pStyle w:val="Listeafsnit"/>
        <w:spacing w:after="0" w:line="276" w:lineRule="auto"/>
        <w:rPr>
          <w:sz w:val="24"/>
          <w:szCs w:val="28"/>
          <w:lang w:val="en-US"/>
        </w:rPr>
      </w:pPr>
      <w:r w:rsidRPr="001B10B8">
        <w:rPr>
          <w:sz w:val="24"/>
          <w:szCs w:val="28"/>
          <w:lang w:val="en-US"/>
        </w:rPr>
        <w:t>Revisor, Holger Nielsen</w:t>
      </w:r>
      <w:r w:rsidR="00832AD7" w:rsidRPr="001B10B8">
        <w:rPr>
          <w:sz w:val="24"/>
          <w:szCs w:val="28"/>
          <w:lang w:val="en-US"/>
        </w:rPr>
        <w:t xml:space="preserve">, Chalotte Bak </w:t>
      </w:r>
    </w:p>
    <w:p w14:paraId="5406220E" w14:textId="6FF6BD9D" w:rsidR="003C20FC" w:rsidRPr="001B10B8" w:rsidRDefault="003C20FC" w:rsidP="00852555">
      <w:pPr>
        <w:pStyle w:val="Listeafsnit"/>
        <w:spacing w:after="0" w:line="276" w:lineRule="auto"/>
        <w:rPr>
          <w:sz w:val="24"/>
          <w:szCs w:val="28"/>
          <w:lang w:val="en-US"/>
        </w:rPr>
      </w:pPr>
      <w:proofErr w:type="spellStart"/>
      <w:r w:rsidRPr="001B10B8">
        <w:rPr>
          <w:sz w:val="24"/>
          <w:szCs w:val="28"/>
          <w:lang w:val="en-US"/>
        </w:rPr>
        <w:t>Revisorsuppleant</w:t>
      </w:r>
      <w:proofErr w:type="spellEnd"/>
      <w:r w:rsidRPr="001B10B8">
        <w:rPr>
          <w:sz w:val="24"/>
          <w:szCs w:val="28"/>
          <w:lang w:val="en-US"/>
        </w:rPr>
        <w:t xml:space="preserve">, </w:t>
      </w:r>
      <w:r w:rsidR="00832AD7" w:rsidRPr="001B10B8">
        <w:rPr>
          <w:sz w:val="24"/>
          <w:szCs w:val="28"/>
          <w:lang w:val="en-US"/>
        </w:rPr>
        <w:t>Poul Pedersen</w:t>
      </w:r>
    </w:p>
    <w:p w14:paraId="67D5272B" w14:textId="332284A7" w:rsidR="00780C0A" w:rsidRPr="00852555" w:rsidRDefault="00780C0A" w:rsidP="00852555">
      <w:pPr>
        <w:pStyle w:val="Listeafsnit"/>
        <w:spacing w:after="0" w:line="276" w:lineRule="auto"/>
        <w:rPr>
          <w:sz w:val="24"/>
          <w:szCs w:val="28"/>
        </w:rPr>
      </w:pPr>
      <w:r>
        <w:rPr>
          <w:sz w:val="24"/>
          <w:szCs w:val="28"/>
        </w:rPr>
        <w:t xml:space="preserve">Alle 3 er genvalgt. </w:t>
      </w:r>
    </w:p>
    <w:p w14:paraId="0A5568A7" w14:textId="2EC090C5" w:rsidR="00F13032" w:rsidRDefault="00F13032">
      <w:pPr>
        <w:pStyle w:val="Listeafsnit"/>
        <w:numPr>
          <w:ilvl w:val="0"/>
          <w:numId w:val="1"/>
        </w:numPr>
        <w:spacing w:after="0" w:line="276" w:lineRule="auto"/>
        <w:rPr>
          <w:sz w:val="24"/>
          <w:szCs w:val="28"/>
        </w:rPr>
      </w:pPr>
      <w:r>
        <w:rPr>
          <w:sz w:val="24"/>
          <w:szCs w:val="28"/>
        </w:rPr>
        <w:t>Eventuelt.</w:t>
      </w:r>
      <w:r w:rsidR="00222633">
        <w:rPr>
          <w:sz w:val="24"/>
          <w:szCs w:val="28"/>
        </w:rPr>
        <w:t xml:space="preserve"> </w:t>
      </w:r>
    </w:p>
    <w:p w14:paraId="099C81EC" w14:textId="77777777" w:rsidR="00DF40F1" w:rsidRPr="00DF40F1" w:rsidRDefault="00DF40F1" w:rsidP="00DF40F1"/>
    <w:p w14:paraId="1DF457DC" w14:textId="0BCF6A48" w:rsidR="001E7639" w:rsidRDefault="001E7639" w:rsidP="001E7639">
      <w:r>
        <w:t>Bestyrelsen:</w:t>
      </w:r>
      <w:r w:rsidR="00780C0A">
        <w:t xml:space="preserve"> </w:t>
      </w:r>
      <w:r>
        <w:t>Formand:</w:t>
      </w:r>
      <w:r w:rsidR="00222633">
        <w:t xml:space="preserve"> Anders Jensen</w:t>
      </w:r>
      <w:r>
        <w:tab/>
      </w:r>
      <w:r>
        <w:tab/>
      </w:r>
      <w:r>
        <w:tab/>
        <w:t xml:space="preserve">Kasserer: </w:t>
      </w:r>
      <w:r w:rsidR="004670E2">
        <w:t>Erik Grønlund</w:t>
      </w:r>
    </w:p>
    <w:p w14:paraId="41DB675E" w14:textId="731289DE" w:rsidR="001E7639" w:rsidRDefault="001E7639" w:rsidP="001E7639"/>
    <w:p w14:paraId="2940013C" w14:textId="77777777" w:rsidR="001E7639" w:rsidRDefault="001E7639" w:rsidP="001E7639"/>
    <w:p w14:paraId="19194FD3" w14:textId="6ADD3E5B" w:rsidR="001E7639" w:rsidRDefault="001E7639" w:rsidP="001E7639">
      <w:r>
        <w:t xml:space="preserve">Bestyrelsesmedlem: </w:t>
      </w:r>
      <w:r w:rsidR="00780C0A">
        <w:t xml:space="preserve">Torben Samuelsen </w:t>
      </w:r>
      <w:r>
        <w:tab/>
      </w:r>
      <w:r>
        <w:tab/>
        <w:t>Bestyrelsesmedlem: Peter Mølgaard</w:t>
      </w:r>
    </w:p>
    <w:p w14:paraId="7B1820D9" w14:textId="177C30BE" w:rsidR="001E7639" w:rsidRDefault="001E7639" w:rsidP="001E7639"/>
    <w:p w14:paraId="1266A99D" w14:textId="77777777" w:rsidR="001E7639" w:rsidRDefault="001E7639" w:rsidP="001E7639"/>
    <w:p w14:paraId="67B124CF" w14:textId="25D9295C" w:rsidR="001E7639" w:rsidRPr="00DF40F1" w:rsidRDefault="001E7639" w:rsidP="001E7639">
      <w:r>
        <w:t>Bestyrelsesmedlem</w:t>
      </w:r>
      <w:r w:rsidR="00222633">
        <w:t>/vandværkspasser</w:t>
      </w:r>
      <w:r>
        <w:t xml:space="preserve">: </w:t>
      </w:r>
      <w:r w:rsidR="00222633">
        <w:t>Gilbert Pedersen</w:t>
      </w:r>
    </w:p>
    <w:p w14:paraId="7593CF40" w14:textId="77777777" w:rsidR="00DF40F1" w:rsidRPr="00DF40F1" w:rsidRDefault="00DF40F1" w:rsidP="00DF40F1"/>
    <w:p w14:paraId="4282BDB7" w14:textId="77777777" w:rsidR="00DF40F1" w:rsidRPr="00DF40F1" w:rsidRDefault="00DF40F1" w:rsidP="00DF40F1"/>
    <w:p w14:paraId="1D7A4B30" w14:textId="3A3CFBA9" w:rsidR="00DF40F1" w:rsidRDefault="00C55BA6" w:rsidP="00852555">
      <w:pPr>
        <w:ind w:firstLine="708"/>
        <w:jc w:val="right"/>
        <w:rPr>
          <w:sz w:val="28"/>
          <w:szCs w:val="28"/>
        </w:rPr>
      </w:pPr>
      <w:r w:rsidRPr="00C55BA6">
        <w:rPr>
          <w:sz w:val="28"/>
          <w:szCs w:val="28"/>
        </w:rPr>
        <w:t xml:space="preserve">Velkommen til generalforsamling i Valsgård vandværk d. </w:t>
      </w:r>
      <w:r w:rsidR="004B1B92">
        <w:rPr>
          <w:sz w:val="28"/>
          <w:szCs w:val="28"/>
        </w:rPr>
        <w:t>19</w:t>
      </w:r>
      <w:r w:rsidRPr="00C55BA6">
        <w:rPr>
          <w:sz w:val="28"/>
          <w:szCs w:val="28"/>
        </w:rPr>
        <w:t>/</w:t>
      </w:r>
      <w:r w:rsidR="00EA4268">
        <w:rPr>
          <w:sz w:val="28"/>
          <w:szCs w:val="28"/>
        </w:rPr>
        <w:t>3</w:t>
      </w:r>
      <w:r w:rsidRPr="00C55BA6">
        <w:rPr>
          <w:sz w:val="28"/>
          <w:szCs w:val="28"/>
        </w:rPr>
        <w:t xml:space="preserve"> 20</w:t>
      </w:r>
      <w:r w:rsidR="00376E9C">
        <w:rPr>
          <w:sz w:val="28"/>
          <w:szCs w:val="28"/>
        </w:rPr>
        <w:t>2</w:t>
      </w:r>
      <w:r w:rsidR="004B1B92">
        <w:rPr>
          <w:sz w:val="28"/>
          <w:szCs w:val="28"/>
        </w:rPr>
        <w:t>4</w:t>
      </w:r>
    </w:p>
    <w:p w14:paraId="77A3439B" w14:textId="0EBF1C6C" w:rsidR="00830324" w:rsidRDefault="00BB5A39" w:rsidP="00830324">
      <w:r>
        <w:t>B</w:t>
      </w:r>
      <w:r w:rsidR="00830324">
        <w:t>estyrelsen</w:t>
      </w:r>
      <w:r>
        <w:t xml:space="preserve"> 202</w:t>
      </w:r>
      <w:r w:rsidR="004B1B92">
        <w:t>3</w:t>
      </w:r>
      <w:r w:rsidR="00830324">
        <w:t>:</w:t>
      </w:r>
    </w:p>
    <w:p w14:paraId="558B8B87" w14:textId="24BE7365" w:rsidR="00EA5CD1" w:rsidRDefault="00BB5A39">
      <w:pPr>
        <w:pStyle w:val="Listeafsnit"/>
        <w:numPr>
          <w:ilvl w:val="0"/>
          <w:numId w:val="4"/>
        </w:numPr>
      </w:pPr>
      <w:r>
        <w:t xml:space="preserve">Jeg vil først lige </w:t>
      </w:r>
      <w:r w:rsidR="00EA5CD1">
        <w:t>præsentere bestyrelsen for 202</w:t>
      </w:r>
      <w:r w:rsidR="004B1B92">
        <w:t>3</w:t>
      </w:r>
      <w:r w:rsidR="00EA5CD1">
        <w:t>:</w:t>
      </w:r>
    </w:p>
    <w:p w14:paraId="1B1D5E50" w14:textId="5FCA7F31" w:rsidR="00BB5A39" w:rsidRDefault="00EA5CD1">
      <w:pPr>
        <w:pStyle w:val="Listeafsnit"/>
        <w:numPr>
          <w:ilvl w:val="0"/>
          <w:numId w:val="4"/>
        </w:numPr>
      </w:pPr>
      <w:r w:rsidRPr="00EA5CD1">
        <w:t>Bestyrels</w:t>
      </w:r>
      <w:r>
        <w:t>es</w:t>
      </w:r>
      <w:r w:rsidRPr="00EA5CD1">
        <w:t>medlem</w:t>
      </w:r>
      <w:r>
        <w:t>,</w:t>
      </w:r>
      <w:r w:rsidR="00BB5A39">
        <w:t xml:space="preserve"> </w:t>
      </w:r>
      <w:r>
        <w:t>Peter Mølgård</w:t>
      </w:r>
    </w:p>
    <w:p w14:paraId="7959C87A" w14:textId="232CA779" w:rsidR="00EA5CD1" w:rsidRDefault="00EA5CD1">
      <w:pPr>
        <w:pStyle w:val="Listeafsnit"/>
        <w:numPr>
          <w:ilvl w:val="0"/>
          <w:numId w:val="4"/>
        </w:numPr>
      </w:pPr>
      <w:r w:rsidRPr="00EA5CD1">
        <w:t>Bestyrels</w:t>
      </w:r>
      <w:r>
        <w:t>es</w:t>
      </w:r>
      <w:r w:rsidRPr="00EA5CD1">
        <w:t>medlem</w:t>
      </w:r>
      <w:r>
        <w:t xml:space="preserve">, </w:t>
      </w:r>
      <w:r w:rsidR="004B1B92">
        <w:t>Torben Samuelsen</w:t>
      </w:r>
    </w:p>
    <w:p w14:paraId="589B271D" w14:textId="6552B125" w:rsidR="00EA5CD1" w:rsidRDefault="00EA5CD1">
      <w:pPr>
        <w:pStyle w:val="Listeafsnit"/>
        <w:numPr>
          <w:ilvl w:val="0"/>
          <w:numId w:val="4"/>
        </w:numPr>
      </w:pPr>
      <w:r w:rsidRPr="00EA5CD1">
        <w:t>Bestyrels</w:t>
      </w:r>
      <w:r>
        <w:t>es</w:t>
      </w:r>
      <w:r w:rsidRPr="00EA5CD1">
        <w:t>medlem</w:t>
      </w:r>
      <w:r>
        <w:t xml:space="preserve">, </w:t>
      </w:r>
      <w:r w:rsidR="00222633">
        <w:t>Gilbert Pedersen</w:t>
      </w:r>
    </w:p>
    <w:p w14:paraId="16687794" w14:textId="3C08964A" w:rsidR="00EA5CD1" w:rsidRDefault="00EA5CD1">
      <w:pPr>
        <w:pStyle w:val="Listeafsnit"/>
        <w:numPr>
          <w:ilvl w:val="0"/>
          <w:numId w:val="4"/>
        </w:numPr>
      </w:pPr>
      <w:r>
        <w:t xml:space="preserve">Kasserer, </w:t>
      </w:r>
      <w:r w:rsidR="004A5488">
        <w:t xml:space="preserve">Thomas </w:t>
      </w:r>
      <w:r w:rsidR="004B1B92">
        <w:t xml:space="preserve">Braüner </w:t>
      </w:r>
      <w:r w:rsidR="004A5488">
        <w:t xml:space="preserve">Laursen </w:t>
      </w:r>
    </w:p>
    <w:p w14:paraId="14ED1860" w14:textId="74EBB87B" w:rsidR="00EA5CD1" w:rsidRDefault="00EA5CD1">
      <w:pPr>
        <w:pStyle w:val="Listeafsnit"/>
        <w:numPr>
          <w:ilvl w:val="0"/>
          <w:numId w:val="4"/>
        </w:numPr>
      </w:pPr>
      <w:r>
        <w:t>Formand</w:t>
      </w:r>
      <w:r w:rsidR="00222633">
        <w:t>, Anders Jensen</w:t>
      </w:r>
    </w:p>
    <w:p w14:paraId="256524D0" w14:textId="22E1B153" w:rsidR="00830324" w:rsidRDefault="00830324" w:rsidP="00022FFE">
      <w:pPr>
        <w:pStyle w:val="Listeafsnit"/>
      </w:pPr>
    </w:p>
    <w:p w14:paraId="34420DB7" w14:textId="3CDAE724" w:rsidR="00C55BA6" w:rsidRDefault="00C55BA6" w:rsidP="00C55BA6">
      <w:r>
        <w:t>Udpumpning</w:t>
      </w:r>
      <w:r w:rsidR="00827862">
        <w:t xml:space="preserve"> / drift</w:t>
      </w:r>
      <w:r w:rsidR="00D125A4">
        <w:t>:</w:t>
      </w:r>
    </w:p>
    <w:p w14:paraId="6514EA43" w14:textId="1BE80ED4" w:rsidR="00D125A4" w:rsidRDefault="00D125A4">
      <w:pPr>
        <w:pStyle w:val="Listeafsnit"/>
        <w:numPr>
          <w:ilvl w:val="0"/>
          <w:numId w:val="2"/>
        </w:numPr>
      </w:pPr>
      <w:r>
        <w:t>Fra Frisdal har vi i 20</w:t>
      </w:r>
      <w:r w:rsidR="00FA30B8">
        <w:t>2</w:t>
      </w:r>
      <w:r w:rsidR="00707589">
        <w:t>3</w:t>
      </w:r>
      <w:r>
        <w:t xml:space="preserve"> udpumpet</w:t>
      </w:r>
      <w:r w:rsidR="00E44418">
        <w:t xml:space="preserve"> </w:t>
      </w:r>
      <w:r w:rsidR="004B1B92">
        <w:t>23.975</w:t>
      </w:r>
      <w:r w:rsidR="00E44418">
        <w:t>m³</w:t>
      </w:r>
      <w:r>
        <w:t xml:space="preserve"> </w:t>
      </w:r>
      <w:r w:rsidR="00E44418">
        <w:t xml:space="preserve">mod </w:t>
      </w:r>
      <w:r w:rsidR="004B1B92">
        <w:t>22.267</w:t>
      </w:r>
      <w:r w:rsidR="00D153B1">
        <w:t>m</w:t>
      </w:r>
      <w:r w:rsidR="00E44418">
        <w:t>³ i 2</w:t>
      </w:r>
      <w:r w:rsidR="004B1B92">
        <w:t>2</w:t>
      </w:r>
    </w:p>
    <w:p w14:paraId="6E6C02CD" w14:textId="423E6255" w:rsidR="00D125A4" w:rsidRPr="00707589" w:rsidRDefault="00D125A4">
      <w:pPr>
        <w:pStyle w:val="Listeafsnit"/>
        <w:numPr>
          <w:ilvl w:val="0"/>
          <w:numId w:val="2"/>
        </w:numPr>
      </w:pPr>
      <w:r w:rsidRPr="00707589">
        <w:t xml:space="preserve">Fra </w:t>
      </w:r>
      <w:proofErr w:type="spellStart"/>
      <w:r w:rsidRPr="00707589">
        <w:t>Kohøj</w:t>
      </w:r>
      <w:proofErr w:type="spellEnd"/>
      <w:r w:rsidRPr="00707589">
        <w:t xml:space="preserve"> har vi i 20</w:t>
      </w:r>
      <w:r w:rsidR="00FA30B8" w:rsidRPr="00707589">
        <w:t>2</w:t>
      </w:r>
      <w:r w:rsidR="00707589">
        <w:t>3</w:t>
      </w:r>
      <w:r w:rsidRPr="00707589">
        <w:t xml:space="preserve"> udpumpet</w:t>
      </w:r>
      <w:r w:rsidR="009B3F0F" w:rsidRPr="00707589">
        <w:t xml:space="preserve"> </w:t>
      </w:r>
      <w:r w:rsidR="004B1B92" w:rsidRPr="00707589">
        <w:t>52.937</w:t>
      </w:r>
      <w:r w:rsidR="00E44418" w:rsidRPr="00707589">
        <w:t xml:space="preserve">m³ mod </w:t>
      </w:r>
      <w:r w:rsidR="004B1B92" w:rsidRPr="00707589">
        <w:t>54.423m³ i</w:t>
      </w:r>
      <w:r w:rsidR="00E44418" w:rsidRPr="00707589">
        <w:t xml:space="preserve"> 2</w:t>
      </w:r>
      <w:r w:rsidR="004B1B92" w:rsidRPr="00707589">
        <w:t>2</w:t>
      </w:r>
    </w:p>
    <w:p w14:paraId="40B452FB" w14:textId="6F2589E5" w:rsidR="00E90D12" w:rsidRPr="00707589" w:rsidRDefault="00D125A4">
      <w:pPr>
        <w:pStyle w:val="Listeafsnit"/>
        <w:numPr>
          <w:ilvl w:val="0"/>
          <w:numId w:val="2"/>
        </w:numPr>
      </w:pPr>
      <w:r w:rsidRPr="00707589">
        <w:t xml:space="preserve">Samlet fra de 2 boringer </w:t>
      </w:r>
      <w:r w:rsidR="00E44418" w:rsidRPr="00707589">
        <w:t>76</w:t>
      </w:r>
      <w:r w:rsidR="004B1B92" w:rsidRPr="00707589">
        <w:t>.912</w:t>
      </w:r>
      <w:r w:rsidR="00E44418" w:rsidRPr="00707589">
        <w:t xml:space="preserve">m³ mod i </w:t>
      </w:r>
      <w:r w:rsidR="004B1B92" w:rsidRPr="00707589">
        <w:t xml:space="preserve">76.690m³ </w:t>
      </w:r>
      <w:r w:rsidR="00E44418" w:rsidRPr="00707589">
        <w:t>2</w:t>
      </w:r>
      <w:r w:rsidR="004B1B92" w:rsidRPr="00707589">
        <w:t>2</w:t>
      </w:r>
    </w:p>
    <w:p w14:paraId="60E03F39" w14:textId="4EA9A823" w:rsidR="00C55BA6" w:rsidRPr="00707589" w:rsidRDefault="00E90D12">
      <w:pPr>
        <w:pStyle w:val="Listeafsnit"/>
        <w:numPr>
          <w:ilvl w:val="0"/>
          <w:numId w:val="2"/>
        </w:numPr>
      </w:pPr>
      <w:r w:rsidRPr="00707589">
        <w:t>E</w:t>
      </w:r>
      <w:r w:rsidR="004B1B92" w:rsidRPr="00707589">
        <w:t>n stigning</w:t>
      </w:r>
      <w:r w:rsidR="00E44418" w:rsidRPr="00707589">
        <w:t xml:space="preserve"> på </w:t>
      </w:r>
      <w:r w:rsidR="004B1B92" w:rsidRPr="00707589">
        <w:t>222</w:t>
      </w:r>
      <w:r w:rsidR="00E44418" w:rsidRPr="00707589">
        <w:t xml:space="preserve"> </w:t>
      </w:r>
      <w:r w:rsidR="00397804" w:rsidRPr="00707589">
        <w:t xml:space="preserve">m3 </w:t>
      </w:r>
    </w:p>
    <w:p w14:paraId="35A7F18F" w14:textId="4F09A66F" w:rsidR="00E44418" w:rsidRPr="00707589" w:rsidRDefault="00E44418">
      <w:pPr>
        <w:pStyle w:val="Listeafsnit"/>
        <w:numPr>
          <w:ilvl w:val="0"/>
          <w:numId w:val="2"/>
        </w:numPr>
      </w:pPr>
      <w:r w:rsidRPr="00707589">
        <w:t xml:space="preserve">Total afregnet </w:t>
      </w:r>
      <w:r w:rsidR="00707589" w:rsidRPr="00707589">
        <w:t>81.075</w:t>
      </w:r>
      <w:r w:rsidRPr="00707589">
        <w:t xml:space="preserve"> m³</w:t>
      </w:r>
      <w:r w:rsidR="0078612F" w:rsidRPr="00707589">
        <w:t xml:space="preserve"> forskel på +</w:t>
      </w:r>
      <w:r w:rsidR="00707589" w:rsidRPr="00707589">
        <w:t>4.163</w:t>
      </w:r>
      <w:r w:rsidR="0078612F" w:rsidRPr="00707589">
        <w:t xml:space="preserve"> m³. </w:t>
      </w:r>
      <w:r w:rsidR="00707589">
        <w:t>Et stort positiv svind. Med elektroniske aflæsninger ville vi kunne spore bedre årsagen hertil.</w:t>
      </w:r>
    </w:p>
    <w:p w14:paraId="15E657F5" w14:textId="6E0898FA" w:rsidR="00E90D12" w:rsidRPr="00707589" w:rsidRDefault="00E90D12">
      <w:pPr>
        <w:pStyle w:val="Listeafsnit"/>
        <w:numPr>
          <w:ilvl w:val="0"/>
          <w:numId w:val="2"/>
        </w:numPr>
      </w:pPr>
      <w:r w:rsidRPr="00707589">
        <w:t xml:space="preserve">De udpumpede m3 er fordelt på </w:t>
      </w:r>
      <w:r w:rsidR="00496AB2" w:rsidRPr="00707589">
        <w:t>5</w:t>
      </w:r>
      <w:r w:rsidR="00926959" w:rsidRPr="00707589">
        <w:t>3</w:t>
      </w:r>
      <w:r w:rsidR="00707589" w:rsidRPr="00707589">
        <w:t>4</w:t>
      </w:r>
      <w:r w:rsidRPr="00707589">
        <w:t xml:space="preserve"> forbrugere</w:t>
      </w:r>
      <w:r w:rsidR="00397804" w:rsidRPr="00707589">
        <w:t>.</w:t>
      </w:r>
    </w:p>
    <w:p w14:paraId="0A830B08" w14:textId="03A2793B" w:rsidR="00845265" w:rsidRDefault="00926959">
      <w:pPr>
        <w:pStyle w:val="Listeafsnit"/>
        <w:numPr>
          <w:ilvl w:val="0"/>
          <w:numId w:val="2"/>
        </w:numPr>
      </w:pPr>
      <w:r>
        <w:t>A</w:t>
      </w:r>
      <w:r w:rsidR="0078612F">
        <w:t xml:space="preserve">lt i alt en stabil forsyning, </w:t>
      </w:r>
      <w:r w:rsidR="005C2A60">
        <w:t xml:space="preserve">Der har været et par små stop som skyldtes det store arbejde der er lavet omkring vandmagasinet ved bækken. </w:t>
      </w:r>
    </w:p>
    <w:p w14:paraId="1EAB44EA" w14:textId="4E7D7B43" w:rsidR="00926959" w:rsidRDefault="00926959">
      <w:pPr>
        <w:pStyle w:val="Listeafsnit"/>
        <w:numPr>
          <w:ilvl w:val="0"/>
          <w:numId w:val="2"/>
        </w:numPr>
      </w:pPr>
      <w:r>
        <w:t xml:space="preserve">Det at vi har 2 værker har virkelig stor betydning. </w:t>
      </w:r>
      <w:proofErr w:type="spellStart"/>
      <w:r w:rsidR="00707589">
        <w:t>Feks</w:t>
      </w:r>
      <w:proofErr w:type="spellEnd"/>
      <w:r w:rsidR="00707589">
        <w:t xml:space="preserve"> var d</w:t>
      </w:r>
      <w:r>
        <w:t xml:space="preserve">er et udfald på </w:t>
      </w:r>
      <w:proofErr w:type="spellStart"/>
      <w:r>
        <w:t>Kohøj</w:t>
      </w:r>
      <w:proofErr w:type="spellEnd"/>
      <w:r>
        <w:t xml:space="preserve"> som skyldtes frosne rør men det påvirkede ikke forsyningen da Frisdal overtog forsyningen. </w:t>
      </w:r>
    </w:p>
    <w:p w14:paraId="40C91B36" w14:textId="311E16B2" w:rsidR="00E90D12" w:rsidRDefault="00E90D12" w:rsidP="00BE2831">
      <w:pPr>
        <w:pStyle w:val="Listeafsnit"/>
      </w:pPr>
    </w:p>
    <w:p w14:paraId="636C0E2C" w14:textId="77777777" w:rsidR="00827862" w:rsidRDefault="00827862" w:rsidP="00213D88">
      <w:pPr>
        <w:pStyle w:val="Listeafsnit"/>
      </w:pPr>
    </w:p>
    <w:p w14:paraId="7E25ABD9" w14:textId="410AEC95" w:rsidR="00C55BA6" w:rsidRDefault="00C55BA6" w:rsidP="00C55BA6">
      <w:r>
        <w:t>Vandkval</w:t>
      </w:r>
      <w:r w:rsidR="00494F8D">
        <w:t>i</w:t>
      </w:r>
      <w:r w:rsidR="00E44418">
        <w:t>tet</w:t>
      </w:r>
    </w:p>
    <w:p w14:paraId="46F97830" w14:textId="6448BE16" w:rsidR="00C44145" w:rsidRDefault="0022044F">
      <w:pPr>
        <w:pStyle w:val="Listeafsnit"/>
        <w:numPr>
          <w:ilvl w:val="0"/>
          <w:numId w:val="3"/>
        </w:numPr>
      </w:pPr>
      <w:r>
        <w:t xml:space="preserve">SGS </w:t>
      </w:r>
      <w:r w:rsidR="003711CB" w:rsidRPr="001C19CE">
        <w:t>har i 20</w:t>
      </w:r>
      <w:r w:rsidR="000F3424">
        <w:t>2</w:t>
      </w:r>
      <w:r w:rsidR="00707589">
        <w:t>3</w:t>
      </w:r>
      <w:r w:rsidR="003711CB" w:rsidRPr="001C19CE">
        <w:t xml:space="preserve"> foretaget </w:t>
      </w:r>
      <w:r>
        <w:t>alle lovpligtige</w:t>
      </w:r>
      <w:r w:rsidR="003711CB" w:rsidRPr="001C19CE">
        <w:t xml:space="preserve"> vand prøver</w:t>
      </w:r>
      <w:r w:rsidR="00167EAE" w:rsidRPr="001C19CE">
        <w:t>.</w:t>
      </w:r>
    </w:p>
    <w:p w14:paraId="7C557A13" w14:textId="6D1D66E1" w:rsidR="00BE2831" w:rsidRDefault="00926959">
      <w:pPr>
        <w:pStyle w:val="Listeafsnit"/>
        <w:numPr>
          <w:ilvl w:val="0"/>
          <w:numId w:val="3"/>
        </w:numPr>
      </w:pPr>
      <w:r>
        <w:t xml:space="preserve">Der har været 2 prøver udenfor grænseværdierne. </w:t>
      </w:r>
    </w:p>
    <w:p w14:paraId="29C94A08" w14:textId="43E9CE5D" w:rsidR="00926959" w:rsidRDefault="00926959">
      <w:pPr>
        <w:pStyle w:val="Listeafsnit"/>
        <w:numPr>
          <w:ilvl w:val="0"/>
          <w:numId w:val="3"/>
        </w:numPr>
      </w:pPr>
      <w:r>
        <w:t xml:space="preserve">Den ene </w:t>
      </w:r>
      <w:r w:rsidR="005C2A60">
        <w:t>den 25 august. Her blev der pålagt kogepåbud i hele byen. En test af beredskabet som jeg mener bestod rigtig fint. En genanalyse fredag eftermiddag viste dog at det var en fejl i analysen og påbuddet kunne ophæves igen lørdag.</w:t>
      </w:r>
    </w:p>
    <w:p w14:paraId="122FAC20" w14:textId="3B4FB246" w:rsidR="005C2A60" w:rsidRDefault="005C2A60">
      <w:pPr>
        <w:pStyle w:val="Listeafsnit"/>
        <w:numPr>
          <w:ilvl w:val="0"/>
          <w:numId w:val="3"/>
        </w:numPr>
      </w:pPr>
      <w:r>
        <w:t>Den anden blev målt 23 november men affødte ikke kogepåbud.</w:t>
      </w:r>
    </w:p>
    <w:p w14:paraId="44EE6CB5" w14:textId="77777777" w:rsidR="00707589" w:rsidRDefault="00477872" w:rsidP="00707589">
      <w:pPr>
        <w:pStyle w:val="Listeafsnit"/>
        <w:numPr>
          <w:ilvl w:val="0"/>
          <w:numId w:val="3"/>
        </w:numPr>
      </w:pPr>
      <w:r>
        <w:t xml:space="preserve">Begge skyldtes fejl i analysen. Det er særdeles kritisk at få de rigtige analysesvar da det har stor betydning for os alle sammen. </w:t>
      </w:r>
    </w:p>
    <w:p w14:paraId="0D3C675F" w14:textId="56B62CA1" w:rsidR="005C2A60" w:rsidRDefault="00707589" w:rsidP="00707589">
      <w:pPr>
        <w:pStyle w:val="Listeafsnit"/>
        <w:numPr>
          <w:ilvl w:val="0"/>
          <w:numId w:val="3"/>
        </w:numPr>
      </w:pPr>
      <w:r>
        <w:t xml:space="preserve">Arbejdet med at lave en plan for analyser de næste 5 år er gennemført.  </w:t>
      </w:r>
    </w:p>
    <w:p w14:paraId="51885923" w14:textId="1A23B922" w:rsidR="00926959" w:rsidRDefault="00477872" w:rsidP="00B6094F">
      <w:pPr>
        <w:pStyle w:val="Listeafsnit"/>
        <w:numPr>
          <w:ilvl w:val="0"/>
          <w:numId w:val="3"/>
        </w:numPr>
      </w:pPr>
      <w:r>
        <w:t>Igen</w:t>
      </w:r>
      <w:r w:rsidR="00707589">
        <w:t xml:space="preserve"> for begge forhold har</w:t>
      </w:r>
      <w:r>
        <w:t xml:space="preserve"> der været et godt samarbejde med kommunen. Tak for det.</w:t>
      </w:r>
    </w:p>
    <w:p w14:paraId="461CD8A8" w14:textId="395CCB1B" w:rsidR="00E507CB" w:rsidRDefault="00E507CB" w:rsidP="00477872">
      <w:pPr>
        <w:ind w:left="360"/>
      </w:pPr>
      <w:r>
        <w:br w:type="page"/>
      </w:r>
    </w:p>
    <w:p w14:paraId="14C43195" w14:textId="5B20D81E" w:rsidR="001C34B3" w:rsidRDefault="001C34B3" w:rsidP="00C55BA6">
      <w:r>
        <w:lastRenderedPageBreak/>
        <w:t>Bestyrelsesarbejdet:</w:t>
      </w:r>
    </w:p>
    <w:p w14:paraId="54E2D144" w14:textId="0214B4DE" w:rsidR="00477872" w:rsidRDefault="00477872">
      <w:pPr>
        <w:pStyle w:val="Listeafsnit"/>
        <w:numPr>
          <w:ilvl w:val="0"/>
          <w:numId w:val="7"/>
        </w:numPr>
      </w:pPr>
      <w:r>
        <w:t>Ændringen i at fordele opgaverne i bestyrelsen fungere rigtig godt. Efterhånden er vi alle meget fortrolige med de opgaver der er og belastningen på hver af os er fin.</w:t>
      </w:r>
    </w:p>
    <w:p w14:paraId="4F05C6E7" w14:textId="32DC1177" w:rsidR="001C34B3" w:rsidRDefault="00477872">
      <w:pPr>
        <w:pStyle w:val="Listeafsnit"/>
        <w:numPr>
          <w:ilvl w:val="0"/>
          <w:numId w:val="7"/>
        </w:numPr>
      </w:pPr>
      <w:r>
        <w:t xml:space="preserve">Desværre har Thomas valgt at flytte fra byen, hans arbejde som kasser har været særdeles godt. Han har fået sat økonomien på sporet. Det var en svær opgave men den er i den grad lykkedes. Tusind tak for din indsats Thomas. </w:t>
      </w:r>
    </w:p>
    <w:p w14:paraId="5881A4A5" w14:textId="77777777" w:rsidR="00C273E1" w:rsidRDefault="00C273E1">
      <w:pPr>
        <w:pStyle w:val="Listeafsnit"/>
        <w:numPr>
          <w:ilvl w:val="0"/>
          <w:numId w:val="7"/>
        </w:numPr>
      </w:pPr>
      <w:r>
        <w:t xml:space="preserve">Vi har desværre i årets løb måtte sige farvel til to af bestyrelsen mangeårige medlemmer. </w:t>
      </w:r>
    </w:p>
    <w:p w14:paraId="4E6068EF" w14:textId="5D6B19BF" w:rsidR="00C273E1" w:rsidRDefault="00C273E1">
      <w:pPr>
        <w:pStyle w:val="Listeafsnit"/>
        <w:numPr>
          <w:ilvl w:val="0"/>
          <w:numId w:val="7"/>
        </w:numPr>
      </w:pPr>
      <w:r>
        <w:t xml:space="preserve">Eigil døde efter lang tids sygdom. Han var en særdeles god mand at have på kassereposten. Engageret og med stort overblik over økonomien. </w:t>
      </w:r>
    </w:p>
    <w:p w14:paraId="52AAAD30" w14:textId="17EB7BD2" w:rsidR="00C273E1" w:rsidRDefault="00C273E1">
      <w:pPr>
        <w:pStyle w:val="Listeafsnit"/>
        <w:numPr>
          <w:ilvl w:val="0"/>
          <w:numId w:val="7"/>
        </w:numPr>
      </w:pPr>
      <w:r>
        <w:t>Johnny døde er kort tids sygdom. Johnny har siddet i vandværkets bestyrelse i mere end 40 år. Hans arbejde med at vedligeholde områderne omkring vandværket er savnet.</w:t>
      </w:r>
    </w:p>
    <w:p w14:paraId="78DE0C5C" w14:textId="728E6FFC" w:rsidR="00536038" w:rsidRDefault="00C273E1" w:rsidP="00C273E1">
      <w:pPr>
        <w:pStyle w:val="Listeafsnit"/>
        <w:numPr>
          <w:ilvl w:val="0"/>
          <w:numId w:val="7"/>
        </w:numPr>
      </w:pPr>
      <w:r>
        <w:t>Æret være deres minde.</w:t>
      </w:r>
    </w:p>
    <w:p w14:paraId="32F8951F" w14:textId="77777777" w:rsidR="00C273E1" w:rsidRDefault="00C273E1" w:rsidP="00536038"/>
    <w:p w14:paraId="46953C55" w14:textId="70C79052" w:rsidR="00536038" w:rsidRDefault="00536038" w:rsidP="00536038">
      <w:r>
        <w:t>Redsø vandværk:</w:t>
      </w:r>
    </w:p>
    <w:p w14:paraId="07436C28" w14:textId="30C9318A" w:rsidR="00536038" w:rsidRDefault="00536038">
      <w:pPr>
        <w:pStyle w:val="Listeafsnit"/>
        <w:numPr>
          <w:ilvl w:val="0"/>
          <w:numId w:val="10"/>
        </w:numPr>
      </w:pPr>
      <w:r>
        <w:t xml:space="preserve">Der pågår en dialog med Redsø vandværk omkring at vi skal levere vand til deres net. Den dialog er </w:t>
      </w:r>
      <w:r w:rsidR="00C273E1">
        <w:t>fortsat i gang og forventes afsluttet i løbet af året</w:t>
      </w:r>
      <w:r>
        <w:t>.</w:t>
      </w:r>
    </w:p>
    <w:p w14:paraId="61977387" w14:textId="77777777" w:rsidR="001C34B3" w:rsidRDefault="001C34B3" w:rsidP="00C55BA6"/>
    <w:p w14:paraId="219D7E41" w14:textId="50C67776" w:rsidR="00C55BA6" w:rsidRDefault="00C55BA6" w:rsidP="00C55BA6">
      <w:r>
        <w:t>Renoveringer</w:t>
      </w:r>
      <w:r w:rsidR="002A7A39">
        <w:t>/anlægsarbejde</w:t>
      </w:r>
      <w:r w:rsidR="00D125A4">
        <w:t>:</w:t>
      </w:r>
    </w:p>
    <w:p w14:paraId="54627BDA" w14:textId="77777777" w:rsidR="004637B4" w:rsidRDefault="004637B4">
      <w:pPr>
        <w:pStyle w:val="Listeafsnit"/>
        <w:numPr>
          <w:ilvl w:val="0"/>
          <w:numId w:val="8"/>
        </w:numPr>
        <w:rPr>
          <w:sz w:val="24"/>
          <w:szCs w:val="24"/>
        </w:rPr>
      </w:pPr>
      <w:r>
        <w:rPr>
          <w:sz w:val="24"/>
          <w:szCs w:val="24"/>
        </w:rPr>
        <w:t xml:space="preserve">Der er lavet en del ændringer på ledningsnettet i forbindelse med byens udvidelse mod nord. </w:t>
      </w:r>
    </w:p>
    <w:p w14:paraId="6F4FBEE8" w14:textId="51295526" w:rsidR="004637B4" w:rsidRDefault="009F5AF8">
      <w:pPr>
        <w:pStyle w:val="Listeafsnit"/>
        <w:numPr>
          <w:ilvl w:val="0"/>
          <w:numId w:val="8"/>
        </w:numPr>
        <w:rPr>
          <w:sz w:val="24"/>
          <w:szCs w:val="24"/>
        </w:rPr>
      </w:pPr>
      <w:r>
        <w:rPr>
          <w:sz w:val="24"/>
          <w:szCs w:val="24"/>
        </w:rPr>
        <w:t>Der er bygget et r</w:t>
      </w:r>
      <w:r w:rsidR="004637B4">
        <w:rPr>
          <w:sz w:val="24"/>
          <w:szCs w:val="24"/>
        </w:rPr>
        <w:t xml:space="preserve">egnvands forsinkelses magasin hvor et hovedforsyningsrør blev omlagt. </w:t>
      </w:r>
    </w:p>
    <w:p w14:paraId="619115E5" w14:textId="16FFD309" w:rsidR="004637B4" w:rsidRDefault="004637B4">
      <w:pPr>
        <w:pStyle w:val="Listeafsnit"/>
        <w:numPr>
          <w:ilvl w:val="0"/>
          <w:numId w:val="8"/>
        </w:numPr>
        <w:rPr>
          <w:sz w:val="24"/>
          <w:szCs w:val="24"/>
        </w:rPr>
      </w:pPr>
      <w:r>
        <w:rPr>
          <w:sz w:val="24"/>
          <w:szCs w:val="24"/>
        </w:rPr>
        <w:t xml:space="preserve">Der lavet forsyning til 36 nye udstykninger. </w:t>
      </w:r>
    </w:p>
    <w:p w14:paraId="189952A0" w14:textId="18E87162" w:rsidR="004637B4" w:rsidRDefault="004637B4">
      <w:pPr>
        <w:pStyle w:val="Listeafsnit"/>
        <w:numPr>
          <w:ilvl w:val="0"/>
          <w:numId w:val="8"/>
        </w:numPr>
        <w:rPr>
          <w:sz w:val="24"/>
          <w:szCs w:val="24"/>
        </w:rPr>
      </w:pPr>
      <w:r>
        <w:rPr>
          <w:sz w:val="24"/>
          <w:szCs w:val="24"/>
        </w:rPr>
        <w:t xml:space="preserve">Der er lavet ny cykelsti mod </w:t>
      </w:r>
      <w:proofErr w:type="spellStart"/>
      <w:r>
        <w:rPr>
          <w:sz w:val="24"/>
          <w:szCs w:val="24"/>
        </w:rPr>
        <w:t>Oue</w:t>
      </w:r>
      <w:proofErr w:type="spellEnd"/>
    </w:p>
    <w:p w14:paraId="00BD911E" w14:textId="13819CC0" w:rsidR="004637B4" w:rsidRPr="004637B4" w:rsidRDefault="004637B4">
      <w:pPr>
        <w:pStyle w:val="Listeafsnit"/>
        <w:numPr>
          <w:ilvl w:val="0"/>
          <w:numId w:val="8"/>
        </w:numPr>
        <w:rPr>
          <w:sz w:val="24"/>
          <w:szCs w:val="24"/>
        </w:rPr>
      </w:pPr>
      <w:r>
        <w:rPr>
          <w:sz w:val="24"/>
          <w:szCs w:val="24"/>
        </w:rPr>
        <w:t xml:space="preserve">Så er ledningsnettet også spredt sig yderligere ud på landet mod Rostrup og i år </w:t>
      </w:r>
      <w:r w:rsidR="009F5AF8">
        <w:rPr>
          <w:sz w:val="24"/>
          <w:szCs w:val="24"/>
        </w:rPr>
        <w:t xml:space="preserve">2024 </w:t>
      </w:r>
      <w:r>
        <w:rPr>
          <w:sz w:val="24"/>
          <w:szCs w:val="24"/>
        </w:rPr>
        <w:t xml:space="preserve">mod </w:t>
      </w:r>
      <w:proofErr w:type="spellStart"/>
      <w:r>
        <w:rPr>
          <w:sz w:val="24"/>
          <w:szCs w:val="24"/>
        </w:rPr>
        <w:t>Oue</w:t>
      </w:r>
      <w:proofErr w:type="spellEnd"/>
      <w:r>
        <w:rPr>
          <w:sz w:val="24"/>
          <w:szCs w:val="24"/>
        </w:rPr>
        <w:t xml:space="preserve">. </w:t>
      </w:r>
    </w:p>
    <w:p w14:paraId="27B4728A" w14:textId="3B37AA67" w:rsidR="002659B3" w:rsidRPr="002659B3" w:rsidRDefault="002659B3">
      <w:pPr>
        <w:pStyle w:val="Listeafsnit"/>
        <w:numPr>
          <w:ilvl w:val="0"/>
          <w:numId w:val="8"/>
        </w:numPr>
        <w:rPr>
          <w:sz w:val="24"/>
          <w:szCs w:val="24"/>
        </w:rPr>
      </w:pPr>
      <w:r>
        <w:t>Med den fordeling vi har nu vil Gilbert give en redegørelse for de tiltag der er lavet på vandværkerne.</w:t>
      </w:r>
    </w:p>
    <w:p w14:paraId="62EE52E1" w14:textId="77777777" w:rsidR="002659B3" w:rsidRPr="002659B3" w:rsidRDefault="002659B3" w:rsidP="002659B3">
      <w:pPr>
        <w:pStyle w:val="Listeafsnit"/>
        <w:rPr>
          <w:sz w:val="24"/>
          <w:szCs w:val="24"/>
        </w:rPr>
      </w:pPr>
    </w:p>
    <w:p w14:paraId="7C260DEE" w14:textId="568BC642" w:rsidR="00364951" w:rsidRPr="002659B3" w:rsidRDefault="00364951" w:rsidP="002659B3">
      <w:pPr>
        <w:rPr>
          <w:sz w:val="24"/>
          <w:szCs w:val="24"/>
        </w:rPr>
      </w:pPr>
      <w:r w:rsidRPr="002659B3">
        <w:rPr>
          <w:sz w:val="24"/>
          <w:szCs w:val="24"/>
        </w:rPr>
        <w:t>Takstblad 202</w:t>
      </w:r>
      <w:r w:rsidR="00C273E1">
        <w:rPr>
          <w:sz w:val="24"/>
          <w:szCs w:val="24"/>
        </w:rPr>
        <w:t>4</w:t>
      </w:r>
    </w:p>
    <w:p w14:paraId="3C674AFB" w14:textId="4D3E23EB" w:rsidR="002659B3" w:rsidRDefault="00C273E1">
      <w:pPr>
        <w:pStyle w:val="Listeafsnit"/>
        <w:numPr>
          <w:ilvl w:val="0"/>
          <w:numId w:val="6"/>
        </w:numPr>
      </w:pPr>
      <w:r>
        <w:t xml:space="preserve">Vi har valgt at forsætte med 2023 takstbladet. Vores økonomi ser sund ud hvilket Thomas vil komme ind på senere. </w:t>
      </w:r>
    </w:p>
    <w:p w14:paraId="57C79828" w14:textId="77777777" w:rsidR="00486D29" w:rsidRDefault="00486D29">
      <w:pPr>
        <w:rPr>
          <w:sz w:val="24"/>
          <w:szCs w:val="24"/>
        </w:rPr>
      </w:pPr>
    </w:p>
    <w:p w14:paraId="04D3A72E" w14:textId="77777777" w:rsidR="002659B3" w:rsidRDefault="002659B3" w:rsidP="002659B3">
      <w:pPr>
        <w:rPr>
          <w:sz w:val="24"/>
          <w:szCs w:val="24"/>
        </w:rPr>
      </w:pPr>
      <w:r>
        <w:rPr>
          <w:sz w:val="24"/>
          <w:szCs w:val="24"/>
        </w:rPr>
        <w:t>V</w:t>
      </w:r>
      <w:r w:rsidR="00486D29">
        <w:rPr>
          <w:sz w:val="24"/>
          <w:szCs w:val="24"/>
        </w:rPr>
        <w:t>andure</w:t>
      </w:r>
    </w:p>
    <w:p w14:paraId="457761A3" w14:textId="78625C0A" w:rsidR="0077342C" w:rsidRPr="009F5AF8" w:rsidRDefault="00AA2D49">
      <w:pPr>
        <w:pStyle w:val="Listeafsnit"/>
        <w:numPr>
          <w:ilvl w:val="0"/>
          <w:numId w:val="9"/>
        </w:numPr>
        <w:rPr>
          <w:sz w:val="24"/>
          <w:szCs w:val="24"/>
        </w:rPr>
      </w:pPr>
      <w:r>
        <w:t xml:space="preserve">Det er besluttet at vi vil udskifte vandmålerne med elektroniske ure i løbet af året. </w:t>
      </w:r>
    </w:p>
    <w:p w14:paraId="05179EBD" w14:textId="77777777" w:rsidR="009F5AF8" w:rsidRDefault="009F5AF8" w:rsidP="009F5AF8">
      <w:pPr>
        <w:rPr>
          <w:sz w:val="24"/>
          <w:szCs w:val="24"/>
        </w:rPr>
      </w:pPr>
    </w:p>
    <w:p w14:paraId="26A8BA83" w14:textId="585FA820" w:rsidR="009F5AF8" w:rsidRPr="009F5AF8" w:rsidRDefault="009F5AF8" w:rsidP="009F5AF8">
      <w:pPr>
        <w:rPr>
          <w:sz w:val="24"/>
          <w:szCs w:val="24"/>
        </w:rPr>
      </w:pPr>
      <w:r>
        <w:rPr>
          <w:sz w:val="24"/>
          <w:szCs w:val="24"/>
        </w:rPr>
        <w:t>Tak for ordet.</w:t>
      </w:r>
    </w:p>
    <w:p w14:paraId="21356281" w14:textId="756AC354" w:rsidR="00AA2D49" w:rsidRPr="00087F1C" w:rsidRDefault="001F4E1D" w:rsidP="00AA2D49">
      <w:pPr>
        <w:rPr>
          <w:b/>
          <w:bCs/>
          <w:sz w:val="32"/>
          <w:szCs w:val="32"/>
        </w:rPr>
      </w:pPr>
      <w:r w:rsidRPr="001F4E1D">
        <w:rPr>
          <w:sz w:val="20"/>
          <w:szCs w:val="20"/>
        </w:rPr>
        <w:lastRenderedPageBreak/>
        <w:t>Bilag 1</w:t>
      </w:r>
      <w:r w:rsidR="00AA2D49">
        <w:rPr>
          <w:sz w:val="20"/>
          <w:szCs w:val="20"/>
        </w:rPr>
        <w:tab/>
      </w:r>
      <w:r w:rsidR="00AA2D49">
        <w:rPr>
          <w:sz w:val="20"/>
          <w:szCs w:val="20"/>
        </w:rPr>
        <w:tab/>
      </w:r>
      <w:r w:rsidR="00AA2D49">
        <w:rPr>
          <w:sz w:val="20"/>
          <w:szCs w:val="20"/>
        </w:rPr>
        <w:tab/>
      </w:r>
      <w:r w:rsidR="00AA2D49">
        <w:rPr>
          <w:sz w:val="20"/>
          <w:szCs w:val="20"/>
        </w:rPr>
        <w:tab/>
      </w:r>
      <w:r w:rsidR="00AA2D49" w:rsidRPr="00087F1C">
        <w:rPr>
          <w:b/>
          <w:bCs/>
          <w:sz w:val="32"/>
          <w:szCs w:val="32"/>
        </w:rPr>
        <w:t>Valsgård Vandværk</w:t>
      </w:r>
    </w:p>
    <w:p w14:paraId="1810B975" w14:textId="77777777" w:rsidR="00AA2D49" w:rsidRPr="00F10FB4" w:rsidRDefault="00AA2D49" w:rsidP="00AA2D49">
      <w:pPr>
        <w:pBdr>
          <w:bottom w:val="single" w:sz="12" w:space="1" w:color="auto"/>
        </w:pBdr>
        <w:jc w:val="center"/>
        <w:rPr>
          <w:b/>
          <w:bCs/>
          <w:sz w:val="28"/>
          <w:szCs w:val="28"/>
        </w:rPr>
      </w:pPr>
      <w:r w:rsidRPr="00F10FB4">
        <w:rPr>
          <w:b/>
          <w:bCs/>
          <w:sz w:val="28"/>
          <w:szCs w:val="28"/>
        </w:rPr>
        <w:t>Frisdalvej 14A</w:t>
      </w:r>
      <w:r>
        <w:rPr>
          <w:b/>
          <w:bCs/>
          <w:sz w:val="28"/>
          <w:szCs w:val="28"/>
        </w:rPr>
        <w:t>,</w:t>
      </w:r>
      <w:r w:rsidRPr="00F10FB4">
        <w:rPr>
          <w:b/>
          <w:bCs/>
          <w:sz w:val="28"/>
          <w:szCs w:val="28"/>
        </w:rPr>
        <w:t xml:space="preserve"> 9500 Hobro</w:t>
      </w:r>
    </w:p>
    <w:p w14:paraId="54A77D61" w14:textId="77777777" w:rsidR="00AA2D49" w:rsidRPr="00F10FB4" w:rsidRDefault="00AA2D49" w:rsidP="00AA2D49">
      <w:pPr>
        <w:jc w:val="center"/>
        <w:rPr>
          <w:b/>
          <w:bCs/>
          <w:sz w:val="24"/>
          <w:szCs w:val="24"/>
          <w:u w:val="single"/>
        </w:rPr>
      </w:pPr>
      <w:r w:rsidRPr="00F10FB4">
        <w:rPr>
          <w:b/>
          <w:bCs/>
          <w:sz w:val="24"/>
          <w:szCs w:val="24"/>
          <w:u w:val="single"/>
        </w:rPr>
        <w:t>Takstblad 202</w:t>
      </w:r>
      <w:r>
        <w:rPr>
          <w:b/>
          <w:bCs/>
          <w:sz w:val="24"/>
          <w:szCs w:val="24"/>
          <w:u w:val="single"/>
        </w:rPr>
        <w:t>4</w:t>
      </w:r>
    </w:p>
    <w:tbl>
      <w:tblPr>
        <w:tblStyle w:val="Tabel-Gitter"/>
        <w:tblW w:w="10201" w:type="dxa"/>
        <w:tblLook w:val="04A0" w:firstRow="1" w:lastRow="0" w:firstColumn="1" w:lastColumn="0" w:noHBand="0" w:noVBand="1"/>
      </w:tblPr>
      <w:tblGrid>
        <w:gridCol w:w="7184"/>
        <w:gridCol w:w="466"/>
        <w:gridCol w:w="1276"/>
        <w:gridCol w:w="1275"/>
      </w:tblGrid>
      <w:tr w:rsidR="00AA2D49" w14:paraId="4567FA4A" w14:textId="77777777" w:rsidTr="00700781">
        <w:tc>
          <w:tcPr>
            <w:tcW w:w="7184" w:type="dxa"/>
          </w:tcPr>
          <w:p w14:paraId="3881D974" w14:textId="77777777" w:rsidR="00AA2D49" w:rsidRPr="00A534CC" w:rsidRDefault="00AA2D49" w:rsidP="00700781">
            <w:pPr>
              <w:rPr>
                <w:b/>
                <w:bCs/>
              </w:rPr>
            </w:pPr>
            <w:r w:rsidRPr="00A534CC">
              <w:rPr>
                <w:b/>
                <w:bCs/>
              </w:rPr>
              <w:t>Driftsbidrag:</w:t>
            </w:r>
          </w:p>
        </w:tc>
        <w:tc>
          <w:tcPr>
            <w:tcW w:w="466" w:type="dxa"/>
          </w:tcPr>
          <w:p w14:paraId="688005D0" w14:textId="77777777" w:rsidR="00AA2D49" w:rsidRDefault="00AA2D49" w:rsidP="00700781"/>
        </w:tc>
        <w:tc>
          <w:tcPr>
            <w:tcW w:w="1276" w:type="dxa"/>
          </w:tcPr>
          <w:p w14:paraId="126BF221" w14:textId="77777777" w:rsidR="00AA2D49" w:rsidRDefault="00AA2D49" w:rsidP="00700781">
            <w:proofErr w:type="spellStart"/>
            <w:r>
              <w:t>Excl</w:t>
            </w:r>
            <w:proofErr w:type="spellEnd"/>
            <w:r>
              <w:t>. moms</w:t>
            </w:r>
          </w:p>
        </w:tc>
        <w:tc>
          <w:tcPr>
            <w:tcW w:w="1275" w:type="dxa"/>
          </w:tcPr>
          <w:p w14:paraId="52348F3D" w14:textId="77777777" w:rsidR="00AA2D49" w:rsidRDefault="00AA2D49" w:rsidP="00700781">
            <w:proofErr w:type="spellStart"/>
            <w:r>
              <w:t>Incl</w:t>
            </w:r>
            <w:proofErr w:type="spellEnd"/>
            <w:r>
              <w:t>. moms</w:t>
            </w:r>
          </w:p>
        </w:tc>
      </w:tr>
      <w:tr w:rsidR="00AA2D49" w14:paraId="531A7A67" w14:textId="77777777" w:rsidTr="00700781">
        <w:tc>
          <w:tcPr>
            <w:tcW w:w="7184" w:type="dxa"/>
          </w:tcPr>
          <w:p w14:paraId="40F9CEA3" w14:textId="77777777" w:rsidR="00AA2D49" w:rsidRDefault="00AA2D49" w:rsidP="00700781">
            <w:r>
              <w:t>Fast årlig afgift pr. ejendom/bolig</w:t>
            </w:r>
          </w:p>
        </w:tc>
        <w:tc>
          <w:tcPr>
            <w:tcW w:w="466" w:type="dxa"/>
          </w:tcPr>
          <w:p w14:paraId="4A791051" w14:textId="77777777" w:rsidR="00AA2D49" w:rsidRDefault="00AA2D49" w:rsidP="00700781">
            <w:r>
              <w:t>Kr.</w:t>
            </w:r>
          </w:p>
        </w:tc>
        <w:tc>
          <w:tcPr>
            <w:tcW w:w="1276" w:type="dxa"/>
          </w:tcPr>
          <w:p w14:paraId="2173C9BF" w14:textId="77777777" w:rsidR="00AA2D49" w:rsidRDefault="00AA2D49" w:rsidP="00700781">
            <w:r>
              <w:t>450,00</w:t>
            </w:r>
          </w:p>
        </w:tc>
        <w:tc>
          <w:tcPr>
            <w:tcW w:w="1275" w:type="dxa"/>
          </w:tcPr>
          <w:p w14:paraId="720F6173" w14:textId="77777777" w:rsidR="00AA2D49" w:rsidRDefault="00AA2D49" w:rsidP="00700781">
            <w:r>
              <w:t>562,50</w:t>
            </w:r>
          </w:p>
        </w:tc>
      </w:tr>
      <w:tr w:rsidR="00AA2D49" w14:paraId="202BCF36" w14:textId="77777777" w:rsidTr="00700781">
        <w:tc>
          <w:tcPr>
            <w:tcW w:w="7184" w:type="dxa"/>
          </w:tcPr>
          <w:p w14:paraId="39D6A48C" w14:textId="77777777" w:rsidR="00AA2D49" w:rsidRDefault="00AA2D49" w:rsidP="00700781">
            <w:r>
              <w:t>Målerafgift – årlig pr vandmåler</w:t>
            </w:r>
          </w:p>
        </w:tc>
        <w:tc>
          <w:tcPr>
            <w:tcW w:w="466" w:type="dxa"/>
          </w:tcPr>
          <w:p w14:paraId="7A73749C" w14:textId="77777777" w:rsidR="00AA2D49" w:rsidRDefault="00AA2D49" w:rsidP="00700781">
            <w:r>
              <w:t>Kr.</w:t>
            </w:r>
          </w:p>
        </w:tc>
        <w:tc>
          <w:tcPr>
            <w:tcW w:w="1276" w:type="dxa"/>
          </w:tcPr>
          <w:p w14:paraId="3A4D7823" w14:textId="77777777" w:rsidR="00AA2D49" w:rsidRDefault="00AA2D49" w:rsidP="00700781">
            <w:r>
              <w:t>250,00</w:t>
            </w:r>
          </w:p>
        </w:tc>
        <w:tc>
          <w:tcPr>
            <w:tcW w:w="1275" w:type="dxa"/>
          </w:tcPr>
          <w:p w14:paraId="4906AD1B" w14:textId="77777777" w:rsidR="00AA2D49" w:rsidRDefault="00AA2D49" w:rsidP="00700781">
            <w:r>
              <w:t>312,5</w:t>
            </w:r>
          </w:p>
        </w:tc>
      </w:tr>
      <w:tr w:rsidR="00AA2D49" w14:paraId="00F91F03" w14:textId="77777777" w:rsidTr="00700781">
        <w:tc>
          <w:tcPr>
            <w:tcW w:w="7184" w:type="dxa"/>
          </w:tcPr>
          <w:p w14:paraId="4BB8FB65" w14:textId="77777777" w:rsidR="00AA2D49" w:rsidRPr="000E1D15" w:rsidRDefault="00AA2D49" w:rsidP="00700781">
            <w:r w:rsidRPr="000E1D15">
              <w:t>Vandafgift pr. m</w:t>
            </w:r>
            <w:r w:rsidRPr="000E1D15">
              <w:rPr>
                <w:rFonts w:cstheme="minorHAnsi"/>
              </w:rPr>
              <w:t>³</w:t>
            </w:r>
            <w:r w:rsidRPr="000E1D15">
              <w:t>. 0 - 500 m</w:t>
            </w:r>
            <w:r w:rsidRPr="000E1D15">
              <w:rPr>
                <w:rFonts w:cstheme="minorHAnsi"/>
              </w:rPr>
              <w:t>³</w:t>
            </w:r>
          </w:p>
        </w:tc>
        <w:tc>
          <w:tcPr>
            <w:tcW w:w="466" w:type="dxa"/>
          </w:tcPr>
          <w:p w14:paraId="1291350D" w14:textId="77777777" w:rsidR="00AA2D49" w:rsidRPr="000E1D15" w:rsidRDefault="00AA2D49" w:rsidP="00700781">
            <w:r w:rsidRPr="000E1D15">
              <w:t>Kr.</w:t>
            </w:r>
          </w:p>
        </w:tc>
        <w:tc>
          <w:tcPr>
            <w:tcW w:w="1276" w:type="dxa"/>
          </w:tcPr>
          <w:p w14:paraId="67ACE1A7" w14:textId="77777777" w:rsidR="00AA2D49" w:rsidRPr="003500E2" w:rsidRDefault="00AA2D49" w:rsidP="00700781">
            <w:r w:rsidRPr="003500E2">
              <w:t>3,30</w:t>
            </w:r>
          </w:p>
        </w:tc>
        <w:tc>
          <w:tcPr>
            <w:tcW w:w="1275" w:type="dxa"/>
          </w:tcPr>
          <w:p w14:paraId="6E59AAC4" w14:textId="77777777" w:rsidR="00AA2D49" w:rsidRPr="003500E2" w:rsidRDefault="00AA2D49" w:rsidP="00700781">
            <w:r w:rsidRPr="003500E2">
              <w:t>4,13</w:t>
            </w:r>
          </w:p>
        </w:tc>
      </w:tr>
      <w:tr w:rsidR="00AA2D49" w14:paraId="256C6FD0" w14:textId="77777777" w:rsidTr="00700781">
        <w:tc>
          <w:tcPr>
            <w:tcW w:w="7184" w:type="dxa"/>
          </w:tcPr>
          <w:p w14:paraId="702768AA" w14:textId="77777777" w:rsidR="00AA2D49" w:rsidRPr="000E1D15" w:rsidRDefault="00AA2D49" w:rsidP="00700781">
            <w:r w:rsidRPr="000E1D15">
              <w:t>Vandafgift pr. m</w:t>
            </w:r>
            <w:r w:rsidRPr="000E1D15">
              <w:rPr>
                <w:rFonts w:cstheme="minorHAnsi"/>
              </w:rPr>
              <w:t>³</w:t>
            </w:r>
            <w:r w:rsidRPr="000E1D15">
              <w:t>.  501 - xx m</w:t>
            </w:r>
            <w:r w:rsidRPr="000E1D15">
              <w:rPr>
                <w:rFonts w:cstheme="minorHAnsi"/>
              </w:rPr>
              <w:t>³</w:t>
            </w:r>
          </w:p>
        </w:tc>
        <w:tc>
          <w:tcPr>
            <w:tcW w:w="466" w:type="dxa"/>
          </w:tcPr>
          <w:p w14:paraId="32E732E7" w14:textId="77777777" w:rsidR="00AA2D49" w:rsidRPr="000E1D15" w:rsidRDefault="00AA2D49" w:rsidP="00700781">
            <w:r w:rsidRPr="000E1D15">
              <w:t>Kr.</w:t>
            </w:r>
          </w:p>
        </w:tc>
        <w:tc>
          <w:tcPr>
            <w:tcW w:w="1276" w:type="dxa"/>
          </w:tcPr>
          <w:p w14:paraId="6A989192" w14:textId="77777777" w:rsidR="00AA2D49" w:rsidRPr="000E1D15" w:rsidRDefault="00AA2D49" w:rsidP="00700781">
            <w:r w:rsidRPr="000E1D15">
              <w:t>2,</w:t>
            </w:r>
            <w:r>
              <w:t>55</w:t>
            </w:r>
          </w:p>
        </w:tc>
        <w:tc>
          <w:tcPr>
            <w:tcW w:w="1275" w:type="dxa"/>
          </w:tcPr>
          <w:p w14:paraId="7A157D14" w14:textId="77777777" w:rsidR="00AA2D49" w:rsidRPr="000E1D15" w:rsidRDefault="00AA2D49" w:rsidP="00700781">
            <w:r>
              <w:t>3,19</w:t>
            </w:r>
          </w:p>
        </w:tc>
      </w:tr>
      <w:tr w:rsidR="00AA2D49" w14:paraId="56C7404C" w14:textId="77777777" w:rsidTr="00700781">
        <w:tc>
          <w:tcPr>
            <w:tcW w:w="7184" w:type="dxa"/>
          </w:tcPr>
          <w:p w14:paraId="4C0A48AB" w14:textId="77777777" w:rsidR="00AA2D49" w:rsidRDefault="00AA2D49" w:rsidP="00700781">
            <w:r>
              <w:t>Statsafgift af ledningsført vand pr. m</w:t>
            </w:r>
            <w:r>
              <w:rPr>
                <w:rFonts w:cstheme="minorHAnsi"/>
              </w:rPr>
              <w:t>³</w:t>
            </w:r>
            <w:r>
              <w:t xml:space="preserve"> (</w:t>
            </w:r>
            <w:proofErr w:type="spellStart"/>
            <w:r>
              <w:t>vandskat</w:t>
            </w:r>
            <w:proofErr w:type="spellEnd"/>
            <w:r>
              <w:t>)</w:t>
            </w:r>
          </w:p>
        </w:tc>
        <w:tc>
          <w:tcPr>
            <w:tcW w:w="466" w:type="dxa"/>
          </w:tcPr>
          <w:p w14:paraId="41929440" w14:textId="77777777" w:rsidR="00AA2D49" w:rsidRDefault="00AA2D49" w:rsidP="00700781">
            <w:r>
              <w:t>Kr.</w:t>
            </w:r>
          </w:p>
        </w:tc>
        <w:tc>
          <w:tcPr>
            <w:tcW w:w="1276" w:type="dxa"/>
          </w:tcPr>
          <w:p w14:paraId="2F4E23B5" w14:textId="77777777" w:rsidR="00AA2D49" w:rsidRDefault="00AA2D49" w:rsidP="00700781">
            <w:r>
              <w:t>6,37</w:t>
            </w:r>
          </w:p>
        </w:tc>
        <w:tc>
          <w:tcPr>
            <w:tcW w:w="1275" w:type="dxa"/>
          </w:tcPr>
          <w:p w14:paraId="63BCA307" w14:textId="77777777" w:rsidR="00AA2D49" w:rsidRDefault="00AA2D49" w:rsidP="00700781">
            <w:r>
              <w:t>7,96</w:t>
            </w:r>
          </w:p>
        </w:tc>
      </w:tr>
    </w:tbl>
    <w:p w14:paraId="34FA8E02" w14:textId="77777777" w:rsidR="00AA2D49" w:rsidRDefault="00AA2D49" w:rsidP="00AA2D49"/>
    <w:p w14:paraId="0B26B9DF" w14:textId="77777777" w:rsidR="00AA2D49" w:rsidRDefault="00AA2D49" w:rsidP="00AA2D49"/>
    <w:tbl>
      <w:tblPr>
        <w:tblStyle w:val="Tabel-Gitter"/>
        <w:tblW w:w="10201" w:type="dxa"/>
        <w:tblLook w:val="04A0" w:firstRow="1" w:lastRow="0" w:firstColumn="1" w:lastColumn="0" w:noHBand="0" w:noVBand="1"/>
      </w:tblPr>
      <w:tblGrid>
        <w:gridCol w:w="7184"/>
        <w:gridCol w:w="466"/>
        <w:gridCol w:w="1276"/>
        <w:gridCol w:w="1275"/>
      </w:tblGrid>
      <w:tr w:rsidR="00AA2D49" w14:paraId="6FDF9A9C" w14:textId="77777777" w:rsidTr="00700781">
        <w:tc>
          <w:tcPr>
            <w:tcW w:w="7184" w:type="dxa"/>
          </w:tcPr>
          <w:p w14:paraId="67B55D00" w14:textId="77777777" w:rsidR="00AA2D49" w:rsidRPr="009409A2" w:rsidRDefault="00AA2D49" w:rsidP="00700781">
            <w:pPr>
              <w:rPr>
                <w:b/>
                <w:bCs/>
              </w:rPr>
            </w:pPr>
            <w:r w:rsidRPr="009409A2">
              <w:rPr>
                <w:b/>
                <w:bCs/>
              </w:rPr>
              <w:t>Anlægsbidrag (tilslutningsafgift)</w:t>
            </w:r>
          </w:p>
        </w:tc>
        <w:tc>
          <w:tcPr>
            <w:tcW w:w="466" w:type="dxa"/>
          </w:tcPr>
          <w:p w14:paraId="33BDC3A9" w14:textId="77777777" w:rsidR="00AA2D49" w:rsidRDefault="00AA2D49" w:rsidP="00700781"/>
        </w:tc>
        <w:tc>
          <w:tcPr>
            <w:tcW w:w="1276" w:type="dxa"/>
          </w:tcPr>
          <w:p w14:paraId="1207EB23" w14:textId="77777777" w:rsidR="00AA2D49" w:rsidRDefault="00AA2D49" w:rsidP="00700781">
            <w:proofErr w:type="spellStart"/>
            <w:r>
              <w:t>Excl</w:t>
            </w:r>
            <w:proofErr w:type="spellEnd"/>
            <w:r>
              <w:t>. moms</w:t>
            </w:r>
          </w:p>
        </w:tc>
        <w:tc>
          <w:tcPr>
            <w:tcW w:w="1275" w:type="dxa"/>
          </w:tcPr>
          <w:p w14:paraId="54D44ECB" w14:textId="77777777" w:rsidR="00AA2D49" w:rsidRDefault="00AA2D49" w:rsidP="00700781">
            <w:proofErr w:type="spellStart"/>
            <w:r>
              <w:t>Incl</w:t>
            </w:r>
            <w:proofErr w:type="spellEnd"/>
            <w:r>
              <w:t>. moms</w:t>
            </w:r>
          </w:p>
        </w:tc>
      </w:tr>
      <w:tr w:rsidR="00AA2D49" w14:paraId="3FF67B2F" w14:textId="77777777" w:rsidTr="00700781">
        <w:tc>
          <w:tcPr>
            <w:tcW w:w="7184" w:type="dxa"/>
          </w:tcPr>
          <w:p w14:paraId="703B3CD8" w14:textId="77777777" w:rsidR="00AA2D49" w:rsidRPr="009409A2" w:rsidRDefault="00AA2D49" w:rsidP="00700781">
            <w:pPr>
              <w:rPr>
                <w:b/>
                <w:bCs/>
              </w:rPr>
            </w:pPr>
            <w:r w:rsidRPr="009409A2">
              <w:rPr>
                <w:b/>
                <w:bCs/>
              </w:rPr>
              <w:t>Hovedanlægsbidrag:</w:t>
            </w:r>
            <w:r>
              <w:rPr>
                <w:b/>
                <w:bCs/>
              </w:rPr>
              <w:t xml:space="preserve"> </w:t>
            </w:r>
            <w:r w:rsidRPr="009409A2">
              <w:t>pr. parcelhus, sommerhus,</w:t>
            </w:r>
            <w:r>
              <w:rPr>
                <w:b/>
                <w:bCs/>
              </w:rPr>
              <w:t xml:space="preserve"> </w:t>
            </w:r>
            <w:r w:rsidRPr="009409A2">
              <w:t>lejlighed, andelsbolig</w:t>
            </w:r>
          </w:p>
        </w:tc>
        <w:tc>
          <w:tcPr>
            <w:tcW w:w="466" w:type="dxa"/>
          </w:tcPr>
          <w:p w14:paraId="2B9A1325" w14:textId="77777777" w:rsidR="00AA2D49" w:rsidRDefault="00AA2D49" w:rsidP="00700781">
            <w:r>
              <w:t>Kr.</w:t>
            </w:r>
          </w:p>
        </w:tc>
        <w:tc>
          <w:tcPr>
            <w:tcW w:w="1276" w:type="dxa"/>
          </w:tcPr>
          <w:p w14:paraId="50DD42D7" w14:textId="77777777" w:rsidR="00AA2D49" w:rsidRPr="00D1117A" w:rsidRDefault="00AA2D49" w:rsidP="00700781">
            <w:pPr>
              <w:rPr>
                <w:rFonts w:ascii="Calibri" w:hAnsi="Calibri" w:cs="Calibri"/>
                <w:color w:val="000000"/>
              </w:rPr>
            </w:pPr>
            <w:r>
              <w:rPr>
                <w:rFonts w:ascii="Calibri" w:hAnsi="Calibri" w:cs="Calibri"/>
                <w:color w:val="000000"/>
              </w:rPr>
              <w:t>3.850,00</w:t>
            </w:r>
          </w:p>
        </w:tc>
        <w:tc>
          <w:tcPr>
            <w:tcW w:w="1275" w:type="dxa"/>
          </w:tcPr>
          <w:p w14:paraId="535A081F" w14:textId="77777777" w:rsidR="00AA2D49" w:rsidRDefault="00AA2D49" w:rsidP="00700781">
            <w:r>
              <w:t>4.812,50</w:t>
            </w:r>
          </w:p>
        </w:tc>
      </w:tr>
      <w:tr w:rsidR="00AA2D49" w14:paraId="6F30F4E4" w14:textId="77777777" w:rsidTr="00700781">
        <w:tc>
          <w:tcPr>
            <w:tcW w:w="7184" w:type="dxa"/>
          </w:tcPr>
          <w:p w14:paraId="6DE07F75" w14:textId="77777777" w:rsidR="00AA2D49" w:rsidRPr="009409A2" w:rsidRDefault="00AA2D49" w:rsidP="00700781">
            <w:r>
              <w:t xml:space="preserve">                                    Øvrige forbrugere 0-500m</w:t>
            </w:r>
            <w:r>
              <w:rPr>
                <w:rFonts w:cstheme="minorHAnsi"/>
              </w:rPr>
              <w:t>³ / år</w:t>
            </w:r>
          </w:p>
        </w:tc>
        <w:tc>
          <w:tcPr>
            <w:tcW w:w="466" w:type="dxa"/>
          </w:tcPr>
          <w:p w14:paraId="58868CFC" w14:textId="77777777" w:rsidR="00AA2D49" w:rsidRDefault="00AA2D49" w:rsidP="00700781">
            <w:r>
              <w:t>Kr.</w:t>
            </w:r>
          </w:p>
        </w:tc>
        <w:tc>
          <w:tcPr>
            <w:tcW w:w="1276" w:type="dxa"/>
          </w:tcPr>
          <w:p w14:paraId="3CDB8586" w14:textId="77777777" w:rsidR="00AA2D49" w:rsidRDefault="00AA2D49" w:rsidP="00700781">
            <w:r>
              <w:rPr>
                <w:rFonts w:ascii="Calibri" w:hAnsi="Calibri" w:cs="Calibri"/>
                <w:color w:val="000000"/>
              </w:rPr>
              <w:t>3.850,00</w:t>
            </w:r>
          </w:p>
        </w:tc>
        <w:tc>
          <w:tcPr>
            <w:tcW w:w="1275" w:type="dxa"/>
          </w:tcPr>
          <w:p w14:paraId="4C9E47AF" w14:textId="77777777" w:rsidR="00AA2D49" w:rsidRDefault="00AA2D49" w:rsidP="00700781">
            <w:r>
              <w:t>4.812,50</w:t>
            </w:r>
          </w:p>
        </w:tc>
      </w:tr>
      <w:tr w:rsidR="00AA2D49" w14:paraId="25707D38" w14:textId="77777777" w:rsidTr="00700781">
        <w:tc>
          <w:tcPr>
            <w:tcW w:w="7184" w:type="dxa"/>
          </w:tcPr>
          <w:p w14:paraId="442FB362" w14:textId="77777777" w:rsidR="00AA2D49" w:rsidRDefault="00AA2D49" w:rsidP="00AA2D49">
            <w:pPr>
              <w:pStyle w:val="Listeafsnit"/>
              <w:numPr>
                <w:ilvl w:val="0"/>
                <w:numId w:val="5"/>
              </w:numPr>
            </w:pPr>
            <w:r>
              <w:t xml:space="preserve">       501 – 2.000m</w:t>
            </w:r>
            <w:r>
              <w:rPr>
                <w:rFonts w:cstheme="minorHAnsi"/>
              </w:rPr>
              <w:t xml:space="preserve">³ / år    </w:t>
            </w:r>
            <w:proofErr w:type="gramStart"/>
            <w:r>
              <w:rPr>
                <w:rFonts w:cstheme="minorHAnsi"/>
              </w:rPr>
              <w:t xml:space="preserve">   (</w:t>
            </w:r>
            <w:proofErr w:type="gramEnd"/>
            <w:r>
              <w:rPr>
                <w:rFonts w:cstheme="minorHAnsi"/>
              </w:rPr>
              <w:t>2 x bidrag)</w:t>
            </w:r>
          </w:p>
        </w:tc>
        <w:tc>
          <w:tcPr>
            <w:tcW w:w="466" w:type="dxa"/>
          </w:tcPr>
          <w:p w14:paraId="75018772" w14:textId="77777777" w:rsidR="00AA2D49" w:rsidRDefault="00AA2D49" w:rsidP="00700781">
            <w:r>
              <w:t>Kr.</w:t>
            </w:r>
          </w:p>
        </w:tc>
        <w:tc>
          <w:tcPr>
            <w:tcW w:w="1276" w:type="dxa"/>
          </w:tcPr>
          <w:p w14:paraId="56B6203E" w14:textId="77777777" w:rsidR="00AA2D49" w:rsidRPr="00D1117A" w:rsidRDefault="00AA2D49" w:rsidP="00700781">
            <w:pPr>
              <w:rPr>
                <w:rFonts w:ascii="Calibri" w:hAnsi="Calibri" w:cs="Calibri"/>
                <w:color w:val="000000"/>
              </w:rPr>
            </w:pPr>
            <w:r>
              <w:rPr>
                <w:rFonts w:ascii="Calibri" w:hAnsi="Calibri" w:cs="Calibri"/>
                <w:color w:val="000000"/>
              </w:rPr>
              <w:t>7.700,00</w:t>
            </w:r>
          </w:p>
        </w:tc>
        <w:tc>
          <w:tcPr>
            <w:tcW w:w="1275" w:type="dxa"/>
          </w:tcPr>
          <w:p w14:paraId="23FFBFDE" w14:textId="77777777" w:rsidR="00AA2D49" w:rsidRDefault="00AA2D49" w:rsidP="00700781">
            <w:r>
              <w:t>9.625,00</w:t>
            </w:r>
          </w:p>
        </w:tc>
      </w:tr>
      <w:tr w:rsidR="00AA2D49" w14:paraId="46CCBC0F" w14:textId="77777777" w:rsidTr="00700781">
        <w:tc>
          <w:tcPr>
            <w:tcW w:w="7184" w:type="dxa"/>
          </w:tcPr>
          <w:p w14:paraId="67809174" w14:textId="77777777" w:rsidR="00AA2D49" w:rsidRDefault="00AA2D49" w:rsidP="00AA2D49">
            <w:pPr>
              <w:pStyle w:val="Listeafsnit"/>
              <w:numPr>
                <w:ilvl w:val="0"/>
                <w:numId w:val="5"/>
              </w:numPr>
            </w:pPr>
            <w:r>
              <w:t xml:space="preserve">     2.001 – 5.000m</w:t>
            </w:r>
            <w:r>
              <w:rPr>
                <w:rFonts w:cstheme="minorHAnsi"/>
              </w:rPr>
              <w:t xml:space="preserve">³ / år   </w:t>
            </w:r>
            <w:proofErr w:type="gramStart"/>
            <w:r>
              <w:rPr>
                <w:rFonts w:cstheme="minorHAnsi"/>
              </w:rPr>
              <w:t xml:space="preserve">   (</w:t>
            </w:r>
            <w:proofErr w:type="gramEnd"/>
            <w:r>
              <w:rPr>
                <w:rFonts w:cstheme="minorHAnsi"/>
              </w:rPr>
              <w:t>3 x bidrag)</w:t>
            </w:r>
          </w:p>
        </w:tc>
        <w:tc>
          <w:tcPr>
            <w:tcW w:w="466" w:type="dxa"/>
          </w:tcPr>
          <w:p w14:paraId="4A58ED40" w14:textId="77777777" w:rsidR="00AA2D49" w:rsidRDefault="00AA2D49" w:rsidP="00700781">
            <w:r>
              <w:t>Kr.</w:t>
            </w:r>
          </w:p>
        </w:tc>
        <w:tc>
          <w:tcPr>
            <w:tcW w:w="1276" w:type="dxa"/>
          </w:tcPr>
          <w:p w14:paraId="50928F7C" w14:textId="77777777" w:rsidR="00AA2D49" w:rsidRPr="000766A5" w:rsidRDefault="00AA2D49" w:rsidP="00700781">
            <w:pPr>
              <w:rPr>
                <w:rFonts w:ascii="Calibri" w:hAnsi="Calibri" w:cs="Calibri"/>
                <w:color w:val="000000"/>
              </w:rPr>
            </w:pPr>
            <w:r>
              <w:rPr>
                <w:rFonts w:ascii="Calibri" w:hAnsi="Calibri" w:cs="Calibri"/>
                <w:color w:val="000000"/>
              </w:rPr>
              <w:t>11.500,00</w:t>
            </w:r>
          </w:p>
        </w:tc>
        <w:tc>
          <w:tcPr>
            <w:tcW w:w="1275" w:type="dxa"/>
          </w:tcPr>
          <w:p w14:paraId="21975CB8" w14:textId="77777777" w:rsidR="00AA2D49" w:rsidRDefault="00AA2D49" w:rsidP="00700781">
            <w:r>
              <w:t>14.375,00</w:t>
            </w:r>
          </w:p>
        </w:tc>
      </w:tr>
      <w:tr w:rsidR="00AA2D49" w14:paraId="057B3CC3" w14:textId="77777777" w:rsidTr="00700781">
        <w:tc>
          <w:tcPr>
            <w:tcW w:w="7184" w:type="dxa"/>
          </w:tcPr>
          <w:p w14:paraId="375774A6" w14:textId="77777777" w:rsidR="00AA2D49" w:rsidRDefault="00AA2D49" w:rsidP="00AA2D49">
            <w:pPr>
              <w:pStyle w:val="Listeafsnit"/>
              <w:numPr>
                <w:ilvl w:val="0"/>
                <w:numId w:val="5"/>
              </w:numPr>
            </w:pPr>
            <w:r>
              <w:t xml:space="preserve">     5.001 – 10.000m</w:t>
            </w:r>
            <w:r>
              <w:rPr>
                <w:rFonts w:cstheme="minorHAnsi"/>
              </w:rPr>
              <w:t xml:space="preserve">³ / år </w:t>
            </w:r>
            <w:proofErr w:type="gramStart"/>
            <w:r>
              <w:rPr>
                <w:rFonts w:cstheme="minorHAnsi"/>
              </w:rPr>
              <w:t xml:space="preserve">   (</w:t>
            </w:r>
            <w:proofErr w:type="gramEnd"/>
            <w:r>
              <w:rPr>
                <w:rFonts w:cstheme="minorHAnsi"/>
              </w:rPr>
              <w:t>4xbidrag)</w:t>
            </w:r>
          </w:p>
        </w:tc>
        <w:tc>
          <w:tcPr>
            <w:tcW w:w="466" w:type="dxa"/>
          </w:tcPr>
          <w:p w14:paraId="3122DF0B" w14:textId="77777777" w:rsidR="00AA2D49" w:rsidRDefault="00AA2D49" w:rsidP="00700781">
            <w:r>
              <w:t>Kr.</w:t>
            </w:r>
          </w:p>
        </w:tc>
        <w:tc>
          <w:tcPr>
            <w:tcW w:w="1276" w:type="dxa"/>
          </w:tcPr>
          <w:p w14:paraId="21D38190" w14:textId="77777777" w:rsidR="00AA2D49" w:rsidRPr="002C3F1B" w:rsidRDefault="00AA2D49" w:rsidP="00700781">
            <w:pPr>
              <w:rPr>
                <w:rFonts w:ascii="Calibri" w:hAnsi="Calibri" w:cs="Calibri"/>
                <w:color w:val="000000"/>
              </w:rPr>
            </w:pPr>
            <w:r>
              <w:rPr>
                <w:rFonts w:ascii="Calibri" w:hAnsi="Calibri" w:cs="Calibri"/>
                <w:color w:val="000000"/>
              </w:rPr>
              <w:t>15.400,00</w:t>
            </w:r>
          </w:p>
        </w:tc>
        <w:tc>
          <w:tcPr>
            <w:tcW w:w="1275" w:type="dxa"/>
          </w:tcPr>
          <w:p w14:paraId="4A1E3F9D" w14:textId="77777777" w:rsidR="00AA2D49" w:rsidRDefault="00AA2D49" w:rsidP="00700781">
            <w:r>
              <w:t>19.250,00</w:t>
            </w:r>
          </w:p>
        </w:tc>
      </w:tr>
      <w:tr w:rsidR="00AA2D49" w14:paraId="1A9F7745" w14:textId="77777777" w:rsidTr="00700781">
        <w:tc>
          <w:tcPr>
            <w:tcW w:w="7184" w:type="dxa"/>
          </w:tcPr>
          <w:p w14:paraId="63D6A655" w14:textId="77777777" w:rsidR="00AA2D49" w:rsidRDefault="00AA2D49" w:rsidP="00700781">
            <w:r w:rsidRPr="003B1E2D">
              <w:rPr>
                <w:b/>
                <w:bCs/>
              </w:rPr>
              <w:t>Forsyningsledningsbidrag i byzone</w:t>
            </w:r>
            <w:r>
              <w:t xml:space="preserve"> pr. ejendom (matr.nr.)</w:t>
            </w:r>
          </w:p>
        </w:tc>
        <w:tc>
          <w:tcPr>
            <w:tcW w:w="466" w:type="dxa"/>
          </w:tcPr>
          <w:p w14:paraId="3CB7EC23" w14:textId="77777777" w:rsidR="00AA2D49" w:rsidRDefault="00AA2D49" w:rsidP="00700781">
            <w:r>
              <w:t>Kr.</w:t>
            </w:r>
          </w:p>
        </w:tc>
        <w:tc>
          <w:tcPr>
            <w:tcW w:w="1276" w:type="dxa"/>
          </w:tcPr>
          <w:p w14:paraId="76EACBB6" w14:textId="77777777" w:rsidR="00AA2D49" w:rsidRPr="002C3F1B" w:rsidRDefault="00AA2D49" w:rsidP="00700781">
            <w:pPr>
              <w:rPr>
                <w:rFonts w:ascii="Calibri" w:hAnsi="Calibri" w:cs="Calibri"/>
                <w:color w:val="000000"/>
              </w:rPr>
            </w:pPr>
            <w:r>
              <w:rPr>
                <w:rFonts w:ascii="Calibri" w:hAnsi="Calibri" w:cs="Calibri"/>
                <w:color w:val="000000"/>
              </w:rPr>
              <w:t>11.500,00</w:t>
            </w:r>
          </w:p>
        </w:tc>
        <w:tc>
          <w:tcPr>
            <w:tcW w:w="1275" w:type="dxa"/>
          </w:tcPr>
          <w:p w14:paraId="2895EC85" w14:textId="77777777" w:rsidR="00AA2D49" w:rsidRDefault="00AA2D49" w:rsidP="00700781">
            <w:r>
              <w:t>14.375,00</w:t>
            </w:r>
          </w:p>
        </w:tc>
      </w:tr>
      <w:tr w:rsidR="00AA2D49" w14:paraId="6CD82404" w14:textId="77777777" w:rsidTr="00700781">
        <w:tc>
          <w:tcPr>
            <w:tcW w:w="7184" w:type="dxa"/>
          </w:tcPr>
          <w:p w14:paraId="72AF5A72" w14:textId="77777777" w:rsidR="00AA2D49" w:rsidRDefault="00AA2D49" w:rsidP="00700781">
            <w:r w:rsidRPr="003B1E2D">
              <w:rPr>
                <w:b/>
                <w:bCs/>
              </w:rPr>
              <w:t xml:space="preserve">Forsyningsledningsbidrag i </w:t>
            </w:r>
            <w:r>
              <w:rPr>
                <w:b/>
                <w:bCs/>
              </w:rPr>
              <w:t>land</w:t>
            </w:r>
            <w:r w:rsidRPr="003B1E2D">
              <w:rPr>
                <w:b/>
                <w:bCs/>
              </w:rPr>
              <w:t>zone</w:t>
            </w:r>
            <w:r>
              <w:t xml:space="preserve"> pr. ejendom (matr.nr.)</w:t>
            </w:r>
          </w:p>
        </w:tc>
        <w:tc>
          <w:tcPr>
            <w:tcW w:w="466" w:type="dxa"/>
          </w:tcPr>
          <w:p w14:paraId="4C2DB316" w14:textId="77777777" w:rsidR="00AA2D49" w:rsidRDefault="00AA2D49" w:rsidP="00700781">
            <w:r>
              <w:t>Kr.</w:t>
            </w:r>
          </w:p>
        </w:tc>
        <w:tc>
          <w:tcPr>
            <w:tcW w:w="1276" w:type="dxa"/>
          </w:tcPr>
          <w:p w14:paraId="103C2D95" w14:textId="77777777" w:rsidR="00AA2D49" w:rsidRPr="002C3F1B" w:rsidRDefault="00AA2D49" w:rsidP="00700781">
            <w:pPr>
              <w:rPr>
                <w:rFonts w:ascii="Calibri" w:hAnsi="Calibri" w:cs="Calibri"/>
                <w:color w:val="000000"/>
              </w:rPr>
            </w:pPr>
            <w:r>
              <w:rPr>
                <w:rFonts w:ascii="Calibri" w:hAnsi="Calibri" w:cs="Calibri"/>
                <w:color w:val="000000"/>
              </w:rPr>
              <w:t>36.000,00</w:t>
            </w:r>
          </w:p>
        </w:tc>
        <w:tc>
          <w:tcPr>
            <w:tcW w:w="1275" w:type="dxa"/>
          </w:tcPr>
          <w:p w14:paraId="6FAD77C1" w14:textId="77777777" w:rsidR="00AA2D49" w:rsidRDefault="00AA2D49" w:rsidP="00700781">
            <w:r>
              <w:t>45.000,00</w:t>
            </w:r>
          </w:p>
        </w:tc>
      </w:tr>
      <w:tr w:rsidR="00AA2D49" w14:paraId="40BF7EAE" w14:textId="77777777" w:rsidTr="00700781">
        <w:tc>
          <w:tcPr>
            <w:tcW w:w="7184" w:type="dxa"/>
          </w:tcPr>
          <w:p w14:paraId="3AEAA5DD" w14:textId="77777777" w:rsidR="00AA2D49" w:rsidRPr="003B1E2D" w:rsidRDefault="00AA2D49" w:rsidP="00700781">
            <w:pPr>
              <w:rPr>
                <w:b/>
                <w:bCs/>
              </w:rPr>
            </w:pPr>
            <w:r w:rsidRPr="003B1E2D">
              <w:rPr>
                <w:b/>
                <w:bCs/>
              </w:rPr>
              <w:t>Stikledningsbidrag pr. stk.</w:t>
            </w:r>
          </w:p>
        </w:tc>
        <w:tc>
          <w:tcPr>
            <w:tcW w:w="466" w:type="dxa"/>
          </w:tcPr>
          <w:p w14:paraId="56E9E53A" w14:textId="77777777" w:rsidR="00AA2D49" w:rsidRDefault="00AA2D49" w:rsidP="00700781">
            <w:r>
              <w:t>Kr.</w:t>
            </w:r>
          </w:p>
        </w:tc>
        <w:tc>
          <w:tcPr>
            <w:tcW w:w="1276" w:type="dxa"/>
          </w:tcPr>
          <w:p w14:paraId="660BC905" w14:textId="77777777" w:rsidR="00AA2D49" w:rsidRPr="002C3F1B" w:rsidRDefault="00AA2D49" w:rsidP="00700781">
            <w:pPr>
              <w:rPr>
                <w:rFonts w:ascii="Calibri" w:hAnsi="Calibri" w:cs="Calibri"/>
                <w:color w:val="000000"/>
              </w:rPr>
            </w:pPr>
            <w:r>
              <w:rPr>
                <w:rFonts w:ascii="Calibri" w:hAnsi="Calibri" w:cs="Calibri"/>
                <w:color w:val="000000"/>
              </w:rPr>
              <w:t>7.200,00</w:t>
            </w:r>
          </w:p>
        </w:tc>
        <w:tc>
          <w:tcPr>
            <w:tcW w:w="1275" w:type="dxa"/>
          </w:tcPr>
          <w:p w14:paraId="6D2BB4AF" w14:textId="77777777" w:rsidR="00AA2D49" w:rsidRDefault="00AA2D49" w:rsidP="00700781">
            <w:r>
              <w:t>9.000,00</w:t>
            </w:r>
          </w:p>
        </w:tc>
      </w:tr>
    </w:tbl>
    <w:p w14:paraId="0D6BC2A3" w14:textId="77777777" w:rsidR="00AA2D49" w:rsidRDefault="00AA2D49" w:rsidP="00AA2D49"/>
    <w:p w14:paraId="7A16B07E" w14:textId="77777777" w:rsidR="00AA2D49" w:rsidRDefault="00AA2D49" w:rsidP="00AA2D49">
      <w:r>
        <w:t>I erhvervsområder betales ikke forsyningsledningsbidrag. Byggemodningsforetagendet betaler i stedet faktiske udgifter til etablering af forsyningsledning, medens bidragene til hovedanlæg og stikledning betales af grundejer ved tilslutning.</w:t>
      </w:r>
    </w:p>
    <w:p w14:paraId="537DC457" w14:textId="77777777" w:rsidR="00AA2D49" w:rsidRDefault="00AA2D49" w:rsidP="00AA2D49">
      <w:pPr>
        <w:rPr>
          <w:rFonts w:cstheme="minorHAnsi"/>
        </w:rPr>
      </w:pPr>
      <w:r>
        <w:t>Forbruger over 10.</w:t>
      </w:r>
      <w:r w:rsidRPr="00AF17E2">
        <w:t xml:space="preserve"> </w:t>
      </w:r>
      <w:r>
        <w:t>000m</w:t>
      </w:r>
      <w:r>
        <w:rPr>
          <w:rFonts w:cstheme="minorHAnsi"/>
        </w:rPr>
        <w:t>³ fastlægges efter forhandling.</w:t>
      </w:r>
    </w:p>
    <w:p w14:paraId="1AE20D1B" w14:textId="77777777" w:rsidR="00AA2D49" w:rsidRDefault="00AA2D49" w:rsidP="00AA2D49">
      <w:pPr>
        <w:rPr>
          <w:rFonts w:cstheme="minorHAnsi"/>
        </w:rPr>
      </w:pPr>
      <w:r>
        <w:rPr>
          <w:rFonts w:cstheme="minorHAnsi"/>
        </w:rPr>
        <w:t>Ved stigende forbrug, ændret anvendelse, om – eller tilbygning kan der opkræves et eller flere hovedanlægsbidrag svarende til ændringen iht. regulativ og fordelingsnøgle.</w:t>
      </w:r>
    </w:p>
    <w:p w14:paraId="6D1D93EE" w14:textId="77777777" w:rsidR="00AA2D49" w:rsidRDefault="00AA2D49" w:rsidP="00AA2D49">
      <w:pPr>
        <w:rPr>
          <w:rFonts w:cstheme="minorHAnsi"/>
        </w:rPr>
      </w:pPr>
      <w:r>
        <w:rPr>
          <w:rFonts w:cstheme="minorHAnsi"/>
        </w:rPr>
        <w:t>Forsynings- og stikledningsbidrag indreguleres hvert år pr. 1. januar efter ”Indeks for ledningsarbejder pr. 1. oktober”.</w:t>
      </w:r>
    </w:p>
    <w:p w14:paraId="22C10A79" w14:textId="77777777" w:rsidR="00AA2D49" w:rsidRDefault="00AA2D49" w:rsidP="00AA2D49">
      <w:pPr>
        <w:rPr>
          <w:rFonts w:cstheme="minorHAnsi"/>
        </w:rPr>
      </w:pPr>
      <w:r>
        <w:rPr>
          <w:rFonts w:cstheme="minorHAnsi"/>
        </w:rPr>
        <w:t xml:space="preserve">Kontakt vandværket ved vandspild fra skjult ledning, hvor det eventuelt vil være muligt at få refusion af afgift for ledningsført vand (statsafgift, </w:t>
      </w:r>
      <w:proofErr w:type="spellStart"/>
      <w:r>
        <w:rPr>
          <w:rFonts w:cstheme="minorHAnsi"/>
        </w:rPr>
        <w:t>vandskat</w:t>
      </w:r>
      <w:proofErr w:type="spellEnd"/>
      <w:r>
        <w:rPr>
          <w:rFonts w:cstheme="minorHAnsi"/>
        </w:rPr>
        <w:t>) og vandafgift til vandværket jfr. Gældende lovgivning.</w:t>
      </w:r>
    </w:p>
    <w:tbl>
      <w:tblPr>
        <w:tblStyle w:val="Tabel-Gitter"/>
        <w:tblW w:w="0" w:type="auto"/>
        <w:tblLook w:val="04A0" w:firstRow="1" w:lastRow="0" w:firstColumn="1" w:lastColumn="0" w:noHBand="0" w:noVBand="1"/>
      </w:tblPr>
      <w:tblGrid>
        <w:gridCol w:w="5835"/>
        <w:gridCol w:w="463"/>
        <w:gridCol w:w="1317"/>
        <w:gridCol w:w="1402"/>
      </w:tblGrid>
      <w:tr w:rsidR="00AA2D49" w14:paraId="5EE5E7BD" w14:textId="77777777" w:rsidTr="00700781">
        <w:tc>
          <w:tcPr>
            <w:tcW w:w="7083" w:type="dxa"/>
          </w:tcPr>
          <w:p w14:paraId="62BB84EB" w14:textId="77777777" w:rsidR="00AA2D49" w:rsidRPr="00087F1C" w:rsidRDefault="00AA2D49" w:rsidP="00700781">
            <w:pPr>
              <w:rPr>
                <w:b/>
                <w:bCs/>
              </w:rPr>
            </w:pPr>
            <w:r w:rsidRPr="00087F1C">
              <w:rPr>
                <w:b/>
                <w:bCs/>
              </w:rPr>
              <w:t>Gebyrer:</w:t>
            </w:r>
          </w:p>
        </w:tc>
        <w:tc>
          <w:tcPr>
            <w:tcW w:w="425" w:type="dxa"/>
          </w:tcPr>
          <w:p w14:paraId="4EE717B8" w14:textId="77777777" w:rsidR="00AA2D49" w:rsidRDefault="00AA2D49" w:rsidP="00700781"/>
        </w:tc>
        <w:tc>
          <w:tcPr>
            <w:tcW w:w="1418" w:type="dxa"/>
          </w:tcPr>
          <w:p w14:paraId="1285BA59" w14:textId="77777777" w:rsidR="00AA2D49" w:rsidRDefault="00AA2D49" w:rsidP="00700781">
            <w:proofErr w:type="spellStart"/>
            <w:r>
              <w:t>Excl</w:t>
            </w:r>
            <w:proofErr w:type="spellEnd"/>
            <w:r>
              <w:t>. moms</w:t>
            </w:r>
          </w:p>
        </w:tc>
        <w:tc>
          <w:tcPr>
            <w:tcW w:w="1530" w:type="dxa"/>
          </w:tcPr>
          <w:p w14:paraId="2F4AAD44" w14:textId="77777777" w:rsidR="00AA2D49" w:rsidRDefault="00AA2D49" w:rsidP="00700781">
            <w:proofErr w:type="spellStart"/>
            <w:r>
              <w:t>Incl</w:t>
            </w:r>
            <w:proofErr w:type="spellEnd"/>
            <w:r>
              <w:t>. moms</w:t>
            </w:r>
          </w:p>
        </w:tc>
      </w:tr>
      <w:tr w:rsidR="00AA2D49" w14:paraId="55225373" w14:textId="77777777" w:rsidTr="00700781">
        <w:tc>
          <w:tcPr>
            <w:tcW w:w="7083" w:type="dxa"/>
          </w:tcPr>
          <w:p w14:paraId="34F815ED" w14:textId="77777777" w:rsidR="00AA2D49" w:rsidRDefault="00AA2D49" w:rsidP="00700781">
            <w:r>
              <w:t>Rykkergebyr</w:t>
            </w:r>
          </w:p>
        </w:tc>
        <w:tc>
          <w:tcPr>
            <w:tcW w:w="425" w:type="dxa"/>
          </w:tcPr>
          <w:p w14:paraId="2C6DFDE4" w14:textId="77777777" w:rsidR="00AA2D49" w:rsidRDefault="00AA2D49" w:rsidP="00700781">
            <w:r>
              <w:t>Kr.</w:t>
            </w:r>
          </w:p>
        </w:tc>
        <w:tc>
          <w:tcPr>
            <w:tcW w:w="1418" w:type="dxa"/>
          </w:tcPr>
          <w:p w14:paraId="12B1D0AC" w14:textId="77777777" w:rsidR="00AA2D49" w:rsidRDefault="00AA2D49" w:rsidP="00700781">
            <w:r>
              <w:t>150,00</w:t>
            </w:r>
          </w:p>
        </w:tc>
        <w:tc>
          <w:tcPr>
            <w:tcW w:w="1530" w:type="dxa"/>
          </w:tcPr>
          <w:p w14:paraId="4A9F1CD7" w14:textId="77777777" w:rsidR="00AA2D49" w:rsidRDefault="00AA2D49" w:rsidP="00700781">
            <w:r>
              <w:t>Momsfri</w:t>
            </w:r>
          </w:p>
        </w:tc>
      </w:tr>
      <w:tr w:rsidR="00AA2D49" w14:paraId="0AAE0832" w14:textId="77777777" w:rsidTr="00700781">
        <w:tc>
          <w:tcPr>
            <w:tcW w:w="7083" w:type="dxa"/>
          </w:tcPr>
          <w:p w14:paraId="20E83979" w14:textId="77777777" w:rsidR="00AA2D49" w:rsidRDefault="00AA2D49" w:rsidP="00700781">
            <w:r>
              <w:t>For sen indsendelse af selvaflæsningskort</w:t>
            </w:r>
          </w:p>
        </w:tc>
        <w:tc>
          <w:tcPr>
            <w:tcW w:w="425" w:type="dxa"/>
          </w:tcPr>
          <w:p w14:paraId="07F19081" w14:textId="77777777" w:rsidR="00AA2D49" w:rsidRDefault="00AA2D49" w:rsidP="00700781">
            <w:r>
              <w:t>Kr.</w:t>
            </w:r>
          </w:p>
        </w:tc>
        <w:tc>
          <w:tcPr>
            <w:tcW w:w="1418" w:type="dxa"/>
          </w:tcPr>
          <w:p w14:paraId="59416B85" w14:textId="77777777" w:rsidR="00AA2D49" w:rsidRDefault="00AA2D49" w:rsidP="00700781">
            <w:r>
              <w:t>200,00</w:t>
            </w:r>
          </w:p>
        </w:tc>
        <w:tc>
          <w:tcPr>
            <w:tcW w:w="1530" w:type="dxa"/>
          </w:tcPr>
          <w:p w14:paraId="3DC6B22C" w14:textId="77777777" w:rsidR="00AA2D49" w:rsidRDefault="00AA2D49" w:rsidP="00700781">
            <w:r>
              <w:t>Momsfri</w:t>
            </w:r>
          </w:p>
        </w:tc>
      </w:tr>
      <w:tr w:rsidR="00AA2D49" w14:paraId="00BC31DC" w14:textId="77777777" w:rsidTr="00700781">
        <w:tc>
          <w:tcPr>
            <w:tcW w:w="7083" w:type="dxa"/>
          </w:tcPr>
          <w:p w14:paraId="517D2135" w14:textId="77777777" w:rsidR="00AA2D49" w:rsidRDefault="00AA2D49" w:rsidP="00700781">
            <w:r>
              <w:t>Gebyr for aflæsning af vandmåler</w:t>
            </w:r>
          </w:p>
        </w:tc>
        <w:tc>
          <w:tcPr>
            <w:tcW w:w="425" w:type="dxa"/>
          </w:tcPr>
          <w:p w14:paraId="486FCD30" w14:textId="77777777" w:rsidR="00AA2D49" w:rsidRDefault="00AA2D49" w:rsidP="00700781">
            <w:r>
              <w:t>Kr.</w:t>
            </w:r>
          </w:p>
        </w:tc>
        <w:tc>
          <w:tcPr>
            <w:tcW w:w="1418" w:type="dxa"/>
          </w:tcPr>
          <w:p w14:paraId="041F899A" w14:textId="77777777" w:rsidR="00AA2D49" w:rsidRDefault="00AA2D49" w:rsidP="00700781">
            <w:r>
              <w:t>300,00</w:t>
            </w:r>
          </w:p>
        </w:tc>
        <w:tc>
          <w:tcPr>
            <w:tcW w:w="1530" w:type="dxa"/>
          </w:tcPr>
          <w:p w14:paraId="48EE8048" w14:textId="77777777" w:rsidR="00AA2D49" w:rsidRDefault="00AA2D49" w:rsidP="00700781">
            <w:r>
              <w:t>Momsfri</w:t>
            </w:r>
          </w:p>
        </w:tc>
      </w:tr>
      <w:tr w:rsidR="00AA2D49" w14:paraId="26462F0B" w14:textId="77777777" w:rsidTr="00700781">
        <w:tc>
          <w:tcPr>
            <w:tcW w:w="7083" w:type="dxa"/>
          </w:tcPr>
          <w:p w14:paraId="4ED18762" w14:textId="77777777" w:rsidR="00AA2D49" w:rsidRDefault="00AA2D49" w:rsidP="00700781">
            <w:r>
              <w:t>Gebyr for anmodning om afprøvning af vandmåler</w:t>
            </w:r>
          </w:p>
        </w:tc>
        <w:tc>
          <w:tcPr>
            <w:tcW w:w="425" w:type="dxa"/>
          </w:tcPr>
          <w:p w14:paraId="574398DD" w14:textId="77777777" w:rsidR="00AA2D49" w:rsidRDefault="00AA2D49" w:rsidP="00700781">
            <w:r>
              <w:t>Kr.</w:t>
            </w:r>
          </w:p>
        </w:tc>
        <w:tc>
          <w:tcPr>
            <w:tcW w:w="1418" w:type="dxa"/>
          </w:tcPr>
          <w:p w14:paraId="574C288E" w14:textId="77777777" w:rsidR="00AA2D49" w:rsidRDefault="00AA2D49" w:rsidP="00700781">
            <w:r>
              <w:t>550,00</w:t>
            </w:r>
          </w:p>
        </w:tc>
        <w:tc>
          <w:tcPr>
            <w:tcW w:w="1530" w:type="dxa"/>
          </w:tcPr>
          <w:p w14:paraId="1FBCBA5C" w14:textId="77777777" w:rsidR="00AA2D49" w:rsidRDefault="00AA2D49" w:rsidP="00700781">
            <w:r>
              <w:t>687,50</w:t>
            </w:r>
          </w:p>
        </w:tc>
      </w:tr>
      <w:tr w:rsidR="00AA2D49" w14:paraId="75679A93" w14:textId="77777777" w:rsidTr="00700781">
        <w:tc>
          <w:tcPr>
            <w:tcW w:w="7083" w:type="dxa"/>
          </w:tcPr>
          <w:p w14:paraId="6D8787BE" w14:textId="77777777" w:rsidR="00AA2D49" w:rsidRDefault="00AA2D49" w:rsidP="00700781">
            <w:r>
              <w:t>Genåbningsgebyr + omkostninger ved lukning og genåbning</w:t>
            </w:r>
          </w:p>
        </w:tc>
        <w:tc>
          <w:tcPr>
            <w:tcW w:w="425" w:type="dxa"/>
          </w:tcPr>
          <w:p w14:paraId="036F808F" w14:textId="77777777" w:rsidR="00AA2D49" w:rsidRDefault="00AA2D49" w:rsidP="00700781">
            <w:r>
              <w:t>Kr.</w:t>
            </w:r>
          </w:p>
        </w:tc>
        <w:tc>
          <w:tcPr>
            <w:tcW w:w="1418" w:type="dxa"/>
          </w:tcPr>
          <w:p w14:paraId="67A39D3A" w14:textId="77777777" w:rsidR="00AA2D49" w:rsidRDefault="00AA2D49" w:rsidP="00700781">
            <w:r>
              <w:t>1.500,00</w:t>
            </w:r>
          </w:p>
        </w:tc>
        <w:tc>
          <w:tcPr>
            <w:tcW w:w="1530" w:type="dxa"/>
          </w:tcPr>
          <w:p w14:paraId="0AD3AB84" w14:textId="77777777" w:rsidR="00AA2D49" w:rsidRDefault="00AA2D49" w:rsidP="00700781">
            <w:r>
              <w:t>1.875,00</w:t>
            </w:r>
          </w:p>
        </w:tc>
      </w:tr>
    </w:tbl>
    <w:p w14:paraId="22A1FF60" w14:textId="77777777" w:rsidR="00AA2D49" w:rsidRDefault="00AA2D49" w:rsidP="00AA2D49"/>
    <w:p w14:paraId="0D8E2530" w14:textId="1BD467F3" w:rsidR="00AA2D49" w:rsidRDefault="00AA2D49" w:rsidP="00AA2D49">
      <w:r>
        <w:t xml:space="preserve">Drifts og anlægsbidrag godkendt af Mariagerfjord kommunalbestyrelse, den                  </w:t>
      </w:r>
    </w:p>
    <w:sectPr w:rsidR="00AA2D49" w:rsidSect="0060581A">
      <w:footerReference w:type="default" r:id="rId11"/>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00D8" w14:textId="77777777" w:rsidR="0060581A" w:rsidRDefault="0060581A" w:rsidP="00855982">
      <w:pPr>
        <w:spacing w:after="0" w:line="240" w:lineRule="auto"/>
      </w:pPr>
      <w:r>
        <w:separator/>
      </w:r>
    </w:p>
  </w:endnote>
  <w:endnote w:type="continuationSeparator" w:id="0">
    <w:p w14:paraId="03597268" w14:textId="77777777" w:rsidR="0060581A" w:rsidRDefault="0060581A"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39F59C8C" w14:textId="77777777" w:rsidR="002A103F" w:rsidRDefault="002A103F">
        <w:pPr>
          <w:pStyle w:val="Sidefod"/>
        </w:pPr>
        <w:r>
          <w:rPr>
            <w:lang w:bidi="da-DK"/>
          </w:rPr>
          <w:fldChar w:fldCharType="begin"/>
        </w:r>
        <w:r>
          <w:rPr>
            <w:lang w:bidi="da-DK"/>
          </w:rPr>
          <w:instrText xml:space="preserve"> PAGE   \* MERGEFORMAT </w:instrText>
        </w:r>
        <w:r>
          <w:rPr>
            <w:lang w:bidi="da-DK"/>
          </w:rPr>
          <w:fldChar w:fldCharType="separate"/>
        </w:r>
        <w:r>
          <w:rPr>
            <w:noProof/>
            <w:lang w:bidi="da-DK"/>
          </w:rPr>
          <w:t>0</w:t>
        </w:r>
        <w:r>
          <w:rPr>
            <w:noProof/>
            <w:lang w:bidi="da-DK"/>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A696" w14:textId="77777777" w:rsidR="0060581A" w:rsidRDefault="0060581A" w:rsidP="00855982">
      <w:pPr>
        <w:spacing w:after="0" w:line="240" w:lineRule="auto"/>
      </w:pPr>
      <w:r>
        <w:separator/>
      </w:r>
    </w:p>
  </w:footnote>
  <w:footnote w:type="continuationSeparator" w:id="0">
    <w:p w14:paraId="07A5C4B1" w14:textId="77777777" w:rsidR="0060581A" w:rsidRDefault="0060581A"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B23"/>
    <w:multiLevelType w:val="hybridMultilevel"/>
    <w:tmpl w:val="A272A1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23E7F27"/>
    <w:multiLevelType w:val="hybridMultilevel"/>
    <w:tmpl w:val="A73C31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6156A1"/>
    <w:multiLevelType w:val="hybridMultilevel"/>
    <w:tmpl w:val="37E6D2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AA2D7B"/>
    <w:multiLevelType w:val="hybridMultilevel"/>
    <w:tmpl w:val="039E48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B8C2BD3"/>
    <w:multiLevelType w:val="hybridMultilevel"/>
    <w:tmpl w:val="F84034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DB42C63"/>
    <w:multiLevelType w:val="hybridMultilevel"/>
    <w:tmpl w:val="0DCE06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8F42CFB"/>
    <w:multiLevelType w:val="hybridMultilevel"/>
    <w:tmpl w:val="B1C8D6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D301EA9"/>
    <w:multiLevelType w:val="hybridMultilevel"/>
    <w:tmpl w:val="D7EE86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2D351DD"/>
    <w:multiLevelType w:val="hybridMultilevel"/>
    <w:tmpl w:val="89D2D5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CED5F47"/>
    <w:multiLevelType w:val="hybridMultilevel"/>
    <w:tmpl w:val="A39E72FA"/>
    <w:lvl w:ilvl="0" w:tplc="16808FBC">
      <w:numFmt w:val="bullet"/>
      <w:lvlText w:val="-"/>
      <w:lvlJc w:val="left"/>
      <w:pPr>
        <w:ind w:left="3096" w:hanging="360"/>
      </w:pPr>
      <w:rPr>
        <w:rFonts w:ascii="Calibri" w:eastAsiaTheme="minorHAnsi" w:hAnsi="Calibri" w:cs="Calibri" w:hint="default"/>
      </w:rPr>
    </w:lvl>
    <w:lvl w:ilvl="1" w:tplc="04060003" w:tentative="1">
      <w:start w:val="1"/>
      <w:numFmt w:val="bullet"/>
      <w:lvlText w:val="o"/>
      <w:lvlJc w:val="left"/>
      <w:pPr>
        <w:ind w:left="3816" w:hanging="360"/>
      </w:pPr>
      <w:rPr>
        <w:rFonts w:ascii="Courier New" w:hAnsi="Courier New" w:cs="Courier New" w:hint="default"/>
      </w:rPr>
    </w:lvl>
    <w:lvl w:ilvl="2" w:tplc="04060005" w:tentative="1">
      <w:start w:val="1"/>
      <w:numFmt w:val="bullet"/>
      <w:lvlText w:val=""/>
      <w:lvlJc w:val="left"/>
      <w:pPr>
        <w:ind w:left="4536" w:hanging="360"/>
      </w:pPr>
      <w:rPr>
        <w:rFonts w:ascii="Wingdings" w:hAnsi="Wingdings" w:hint="default"/>
      </w:rPr>
    </w:lvl>
    <w:lvl w:ilvl="3" w:tplc="04060001" w:tentative="1">
      <w:start w:val="1"/>
      <w:numFmt w:val="bullet"/>
      <w:lvlText w:val=""/>
      <w:lvlJc w:val="left"/>
      <w:pPr>
        <w:ind w:left="5256" w:hanging="360"/>
      </w:pPr>
      <w:rPr>
        <w:rFonts w:ascii="Symbol" w:hAnsi="Symbol" w:hint="default"/>
      </w:rPr>
    </w:lvl>
    <w:lvl w:ilvl="4" w:tplc="04060003" w:tentative="1">
      <w:start w:val="1"/>
      <w:numFmt w:val="bullet"/>
      <w:lvlText w:val="o"/>
      <w:lvlJc w:val="left"/>
      <w:pPr>
        <w:ind w:left="5976" w:hanging="360"/>
      </w:pPr>
      <w:rPr>
        <w:rFonts w:ascii="Courier New" w:hAnsi="Courier New" w:cs="Courier New" w:hint="default"/>
      </w:rPr>
    </w:lvl>
    <w:lvl w:ilvl="5" w:tplc="04060005" w:tentative="1">
      <w:start w:val="1"/>
      <w:numFmt w:val="bullet"/>
      <w:lvlText w:val=""/>
      <w:lvlJc w:val="left"/>
      <w:pPr>
        <w:ind w:left="6696" w:hanging="360"/>
      </w:pPr>
      <w:rPr>
        <w:rFonts w:ascii="Wingdings" w:hAnsi="Wingdings" w:hint="default"/>
      </w:rPr>
    </w:lvl>
    <w:lvl w:ilvl="6" w:tplc="04060001" w:tentative="1">
      <w:start w:val="1"/>
      <w:numFmt w:val="bullet"/>
      <w:lvlText w:val=""/>
      <w:lvlJc w:val="left"/>
      <w:pPr>
        <w:ind w:left="7416" w:hanging="360"/>
      </w:pPr>
      <w:rPr>
        <w:rFonts w:ascii="Symbol" w:hAnsi="Symbol" w:hint="default"/>
      </w:rPr>
    </w:lvl>
    <w:lvl w:ilvl="7" w:tplc="04060003" w:tentative="1">
      <w:start w:val="1"/>
      <w:numFmt w:val="bullet"/>
      <w:lvlText w:val="o"/>
      <w:lvlJc w:val="left"/>
      <w:pPr>
        <w:ind w:left="8136" w:hanging="360"/>
      </w:pPr>
      <w:rPr>
        <w:rFonts w:ascii="Courier New" w:hAnsi="Courier New" w:cs="Courier New" w:hint="default"/>
      </w:rPr>
    </w:lvl>
    <w:lvl w:ilvl="8" w:tplc="04060005" w:tentative="1">
      <w:start w:val="1"/>
      <w:numFmt w:val="bullet"/>
      <w:lvlText w:val=""/>
      <w:lvlJc w:val="left"/>
      <w:pPr>
        <w:ind w:left="8856" w:hanging="360"/>
      </w:pPr>
      <w:rPr>
        <w:rFonts w:ascii="Wingdings" w:hAnsi="Wingdings" w:hint="default"/>
      </w:rPr>
    </w:lvl>
  </w:abstractNum>
  <w:num w:numId="1" w16cid:durableId="230359803">
    <w:abstractNumId w:val="3"/>
  </w:num>
  <w:num w:numId="2" w16cid:durableId="810945751">
    <w:abstractNumId w:val="4"/>
  </w:num>
  <w:num w:numId="3" w16cid:durableId="2025552385">
    <w:abstractNumId w:val="2"/>
  </w:num>
  <w:num w:numId="4" w16cid:durableId="1745764481">
    <w:abstractNumId w:val="8"/>
  </w:num>
  <w:num w:numId="5" w16cid:durableId="1408919562">
    <w:abstractNumId w:val="9"/>
  </w:num>
  <w:num w:numId="6" w16cid:durableId="860701773">
    <w:abstractNumId w:val="7"/>
  </w:num>
  <w:num w:numId="7" w16cid:durableId="1378549935">
    <w:abstractNumId w:val="6"/>
  </w:num>
  <w:num w:numId="8" w16cid:durableId="429550562">
    <w:abstractNumId w:val="0"/>
  </w:num>
  <w:num w:numId="9" w16cid:durableId="727724467">
    <w:abstractNumId w:val="5"/>
  </w:num>
  <w:num w:numId="10" w16cid:durableId="24808346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84"/>
    <w:rsid w:val="0000059D"/>
    <w:rsid w:val="0001778E"/>
    <w:rsid w:val="00022FFE"/>
    <w:rsid w:val="00025ED6"/>
    <w:rsid w:val="00044FC5"/>
    <w:rsid w:val="000E5145"/>
    <w:rsid w:val="000E7BCA"/>
    <w:rsid w:val="000F3424"/>
    <w:rsid w:val="00141ABA"/>
    <w:rsid w:val="00167EAE"/>
    <w:rsid w:val="0018687B"/>
    <w:rsid w:val="001B0BE9"/>
    <w:rsid w:val="001B10B8"/>
    <w:rsid w:val="001C19CE"/>
    <w:rsid w:val="001C34B3"/>
    <w:rsid w:val="001C6DE3"/>
    <w:rsid w:val="001D4362"/>
    <w:rsid w:val="001E7639"/>
    <w:rsid w:val="001F4E1D"/>
    <w:rsid w:val="00202FBF"/>
    <w:rsid w:val="00213D88"/>
    <w:rsid w:val="0022044F"/>
    <w:rsid w:val="002224A2"/>
    <w:rsid w:val="00222633"/>
    <w:rsid w:val="00230783"/>
    <w:rsid w:val="002438B5"/>
    <w:rsid w:val="002659B3"/>
    <w:rsid w:val="002A103F"/>
    <w:rsid w:val="002A7A39"/>
    <w:rsid w:val="002C5F4B"/>
    <w:rsid w:val="00364951"/>
    <w:rsid w:val="003711CB"/>
    <w:rsid w:val="00376E9C"/>
    <w:rsid w:val="00383940"/>
    <w:rsid w:val="00397804"/>
    <w:rsid w:val="003A153C"/>
    <w:rsid w:val="003A59BE"/>
    <w:rsid w:val="003B68EF"/>
    <w:rsid w:val="003B6CD9"/>
    <w:rsid w:val="003C20FC"/>
    <w:rsid w:val="003E4E2B"/>
    <w:rsid w:val="003E50FA"/>
    <w:rsid w:val="004158FC"/>
    <w:rsid w:val="00436B4F"/>
    <w:rsid w:val="0045235D"/>
    <w:rsid w:val="00454B06"/>
    <w:rsid w:val="004637B4"/>
    <w:rsid w:val="004670E2"/>
    <w:rsid w:val="00477872"/>
    <w:rsid w:val="00486D29"/>
    <w:rsid w:val="00494F8D"/>
    <w:rsid w:val="00496AB2"/>
    <w:rsid w:val="004A5488"/>
    <w:rsid w:val="004B1B92"/>
    <w:rsid w:val="004B585A"/>
    <w:rsid w:val="004C1666"/>
    <w:rsid w:val="004C2CD7"/>
    <w:rsid w:val="004F4666"/>
    <w:rsid w:val="005302B7"/>
    <w:rsid w:val="0053129E"/>
    <w:rsid w:val="00536038"/>
    <w:rsid w:val="00537905"/>
    <w:rsid w:val="0055420E"/>
    <w:rsid w:val="005C178B"/>
    <w:rsid w:val="005C2A60"/>
    <w:rsid w:val="0060581A"/>
    <w:rsid w:val="00637B9E"/>
    <w:rsid w:val="00676B18"/>
    <w:rsid w:val="006A1074"/>
    <w:rsid w:val="006F6D3B"/>
    <w:rsid w:val="00700E42"/>
    <w:rsid w:val="00707589"/>
    <w:rsid w:val="00760D99"/>
    <w:rsid w:val="0077342C"/>
    <w:rsid w:val="00780C0A"/>
    <w:rsid w:val="007833A7"/>
    <w:rsid w:val="0078612F"/>
    <w:rsid w:val="007C4957"/>
    <w:rsid w:val="007D5417"/>
    <w:rsid w:val="007F7657"/>
    <w:rsid w:val="00827862"/>
    <w:rsid w:val="00830324"/>
    <w:rsid w:val="00832AD7"/>
    <w:rsid w:val="00844E8D"/>
    <w:rsid w:val="00845265"/>
    <w:rsid w:val="00852555"/>
    <w:rsid w:val="00855982"/>
    <w:rsid w:val="00871F1C"/>
    <w:rsid w:val="008B1F11"/>
    <w:rsid w:val="008F4FDC"/>
    <w:rsid w:val="00910D31"/>
    <w:rsid w:val="00926959"/>
    <w:rsid w:val="00932249"/>
    <w:rsid w:val="0096786F"/>
    <w:rsid w:val="00967975"/>
    <w:rsid w:val="009724EF"/>
    <w:rsid w:val="009B3F0F"/>
    <w:rsid w:val="009F5AF8"/>
    <w:rsid w:val="00A10484"/>
    <w:rsid w:val="00A458E5"/>
    <w:rsid w:val="00A85BDC"/>
    <w:rsid w:val="00A97DA2"/>
    <w:rsid w:val="00AA2D49"/>
    <w:rsid w:val="00AC4606"/>
    <w:rsid w:val="00AD722A"/>
    <w:rsid w:val="00B125BE"/>
    <w:rsid w:val="00B404B7"/>
    <w:rsid w:val="00B41A70"/>
    <w:rsid w:val="00B940A8"/>
    <w:rsid w:val="00B959C2"/>
    <w:rsid w:val="00BA7333"/>
    <w:rsid w:val="00BB5A39"/>
    <w:rsid w:val="00BB5FEA"/>
    <w:rsid w:val="00BE2831"/>
    <w:rsid w:val="00BE58D1"/>
    <w:rsid w:val="00BF7DC2"/>
    <w:rsid w:val="00C273E1"/>
    <w:rsid w:val="00C30F4C"/>
    <w:rsid w:val="00C44145"/>
    <w:rsid w:val="00C55BA6"/>
    <w:rsid w:val="00C568B5"/>
    <w:rsid w:val="00C67F60"/>
    <w:rsid w:val="00CA0E34"/>
    <w:rsid w:val="00CB1C54"/>
    <w:rsid w:val="00D125A4"/>
    <w:rsid w:val="00D153B1"/>
    <w:rsid w:val="00D51A11"/>
    <w:rsid w:val="00D61F6B"/>
    <w:rsid w:val="00DB0224"/>
    <w:rsid w:val="00DC6391"/>
    <w:rsid w:val="00DD29E2"/>
    <w:rsid w:val="00DF40F1"/>
    <w:rsid w:val="00E036B6"/>
    <w:rsid w:val="00E4143B"/>
    <w:rsid w:val="00E44418"/>
    <w:rsid w:val="00E507CB"/>
    <w:rsid w:val="00E90D12"/>
    <w:rsid w:val="00EA4268"/>
    <w:rsid w:val="00EA5CD1"/>
    <w:rsid w:val="00EB4582"/>
    <w:rsid w:val="00EB4984"/>
    <w:rsid w:val="00ED3666"/>
    <w:rsid w:val="00ED3886"/>
    <w:rsid w:val="00F13032"/>
    <w:rsid w:val="00F2050A"/>
    <w:rsid w:val="00F97302"/>
    <w:rsid w:val="00FA1E2D"/>
    <w:rsid w:val="00FA30B8"/>
    <w:rsid w:val="00FD01C1"/>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9F2F"/>
  <w15:chartTrackingRefBased/>
  <w15:docId w15:val="{1B911BCB-A1E1-4A43-AFEB-41612544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Overskrift1">
    <w:name w:val="heading 1"/>
    <w:basedOn w:val="Normal"/>
    <w:next w:val="Normal"/>
    <w:link w:val="Overskrift1Tegn"/>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Overskrift2">
    <w:name w:val="heading 2"/>
    <w:basedOn w:val="Normal"/>
    <w:next w:val="Normal"/>
    <w:link w:val="Overskrift2Tegn"/>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Overskrift3">
    <w:name w:val="heading 3"/>
    <w:basedOn w:val="Normal"/>
    <w:next w:val="Normal"/>
    <w:link w:val="Overskrift3Tegn"/>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Overskrift6">
    <w:name w:val="heading 6"/>
    <w:basedOn w:val="Normal"/>
    <w:next w:val="Normal"/>
    <w:link w:val="Overskrift6Tegn"/>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Overskrift7">
    <w:name w:val="heading 7"/>
    <w:basedOn w:val="Normal"/>
    <w:next w:val="Normal"/>
    <w:link w:val="Overskrift7Tegn"/>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link w:val="TitelTegn"/>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elTegn">
    <w:name w:val="Titel Tegn"/>
    <w:basedOn w:val="Standardskrifttypeiafsnit"/>
    <w:link w:val="Titel"/>
    <w:uiPriority w:val="1"/>
    <w:rsid w:val="00FD262C"/>
    <w:rPr>
      <w:rFonts w:asciiTheme="majorHAnsi" w:eastAsiaTheme="majorEastAsia" w:hAnsiTheme="majorHAnsi" w:cstheme="majorBidi"/>
      <w:sz w:val="56"/>
      <w:szCs w:val="56"/>
    </w:rPr>
  </w:style>
  <w:style w:type="paragraph" w:styleId="Sidehoved">
    <w:name w:val="header"/>
    <w:basedOn w:val="Normal"/>
    <w:link w:val="SidehovedTegn"/>
    <w:uiPriority w:val="99"/>
    <w:unhideWhenUsed/>
    <w:rsid w:val="00855982"/>
    <w:pPr>
      <w:spacing w:after="0" w:line="240" w:lineRule="auto"/>
    </w:pPr>
  </w:style>
  <w:style w:type="character" w:customStyle="1" w:styleId="SidehovedTegn">
    <w:name w:val="Sidehoved Tegn"/>
    <w:basedOn w:val="Standardskrifttypeiafsnit"/>
    <w:link w:val="Sidehoved"/>
    <w:uiPriority w:val="99"/>
    <w:rsid w:val="00855982"/>
  </w:style>
  <w:style w:type="character" w:customStyle="1" w:styleId="Overskrift1Tegn">
    <w:name w:val="Overskrift 1 Tegn"/>
    <w:basedOn w:val="Standardskrifttypeiafsnit"/>
    <w:link w:val="Overskrift1"/>
    <w:uiPriority w:val="9"/>
    <w:rsid w:val="00FD262C"/>
    <w:rPr>
      <w:rFonts w:asciiTheme="majorHAnsi" w:eastAsiaTheme="majorEastAsia" w:hAnsiTheme="majorHAnsi" w:cstheme="majorBidi"/>
      <w:b/>
      <w:bCs/>
      <w:smallCaps/>
      <w:sz w:val="36"/>
      <w:szCs w:val="36"/>
    </w:rPr>
  </w:style>
  <w:style w:type="character" w:customStyle="1" w:styleId="Overskrift2Tegn">
    <w:name w:val="Overskrift 2 Tegn"/>
    <w:basedOn w:val="Standardskrifttypeiafsnit"/>
    <w:link w:val="Overskrift2"/>
    <w:uiPriority w:val="9"/>
    <w:semiHidden/>
    <w:rsid w:val="00FD262C"/>
    <w:rPr>
      <w:rFonts w:asciiTheme="majorHAnsi" w:eastAsiaTheme="majorEastAsia" w:hAnsiTheme="majorHAnsi" w:cstheme="majorBidi"/>
      <w:b/>
      <w:bCs/>
      <w:smallCaps/>
      <w:sz w:val="28"/>
      <w:szCs w:val="28"/>
    </w:rPr>
  </w:style>
  <w:style w:type="character" w:customStyle="1" w:styleId="Overskrift3Tegn">
    <w:name w:val="Overskrift 3 Tegn"/>
    <w:basedOn w:val="Standardskrifttypeiafsnit"/>
    <w:link w:val="Overskrift3"/>
    <w:uiPriority w:val="9"/>
    <w:semiHidden/>
    <w:rsid w:val="00FD262C"/>
    <w:rPr>
      <w:rFonts w:asciiTheme="majorHAnsi" w:eastAsiaTheme="majorEastAsia" w:hAnsiTheme="majorHAnsi" w:cstheme="majorBidi"/>
      <w:b/>
      <w:bCs/>
    </w:rPr>
  </w:style>
  <w:style w:type="character" w:customStyle="1" w:styleId="Overskrift4Tegn">
    <w:name w:val="Overskrift 4 Tegn"/>
    <w:basedOn w:val="Standardskrifttypeiafsnit"/>
    <w:link w:val="Overskrift4"/>
    <w:uiPriority w:val="9"/>
    <w:semiHidden/>
    <w:rsid w:val="00FD262C"/>
    <w:rPr>
      <w:rFonts w:asciiTheme="majorHAnsi" w:eastAsiaTheme="majorEastAsia" w:hAnsiTheme="majorHAnsi" w:cstheme="majorBidi"/>
      <w:b/>
      <w:bCs/>
      <w:i/>
      <w:iCs/>
    </w:rPr>
  </w:style>
  <w:style w:type="character" w:customStyle="1" w:styleId="Overskrift5Tegn">
    <w:name w:val="Overskrift 5 Tegn"/>
    <w:basedOn w:val="Standardskrifttypeiafsnit"/>
    <w:link w:val="Overskrift5"/>
    <w:uiPriority w:val="9"/>
    <w:semiHidden/>
    <w:rsid w:val="00FD262C"/>
    <w:rPr>
      <w:rFonts w:asciiTheme="majorHAnsi" w:eastAsiaTheme="majorEastAsia" w:hAnsiTheme="majorHAnsi" w:cstheme="majorBidi"/>
      <w:color w:val="404040" w:themeColor="text1" w:themeTint="BF"/>
    </w:rPr>
  </w:style>
  <w:style w:type="character" w:customStyle="1" w:styleId="Overskrift6Tegn">
    <w:name w:val="Overskrift 6 Tegn"/>
    <w:basedOn w:val="Standardskrifttypeiafsnit"/>
    <w:link w:val="Overskrift6"/>
    <w:uiPriority w:val="9"/>
    <w:semiHidden/>
    <w:rsid w:val="00FD262C"/>
    <w:rPr>
      <w:rFonts w:asciiTheme="majorHAnsi" w:eastAsiaTheme="majorEastAsia" w:hAnsiTheme="majorHAnsi" w:cstheme="majorBidi"/>
      <w:i/>
      <w:iCs/>
      <w:color w:val="404040" w:themeColor="text1" w:themeTint="BF"/>
    </w:rPr>
  </w:style>
  <w:style w:type="character" w:customStyle="1" w:styleId="Overskrift7Tegn">
    <w:name w:val="Overskrift 7 Tegn"/>
    <w:basedOn w:val="Standardskrifttypeiafsnit"/>
    <w:link w:val="Overskrift7"/>
    <w:uiPriority w:val="9"/>
    <w:semiHidden/>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D4362"/>
    <w:rPr>
      <w:rFonts w:asciiTheme="majorHAnsi" w:eastAsiaTheme="majorEastAsia" w:hAnsiTheme="majorHAnsi" w:cstheme="majorBidi"/>
      <w:color w:val="404040" w:themeColor="text1" w:themeTint="BF"/>
      <w:szCs w:val="20"/>
    </w:rPr>
  </w:style>
  <w:style w:type="character" w:customStyle="1" w:styleId="Overskrift9Tegn">
    <w:name w:val="Overskrift 9 Tegn"/>
    <w:basedOn w:val="Standardskrifttypeiafsnit"/>
    <w:link w:val="Overskrift9"/>
    <w:uiPriority w:val="9"/>
    <w:semiHidden/>
    <w:rsid w:val="001D4362"/>
    <w:rPr>
      <w:rFonts w:asciiTheme="majorHAnsi" w:eastAsiaTheme="majorEastAsia" w:hAnsiTheme="majorHAnsi" w:cstheme="majorBidi"/>
      <w:i/>
      <w:iCs/>
      <w:color w:val="404040" w:themeColor="text1" w:themeTint="BF"/>
      <w:szCs w:val="20"/>
    </w:rPr>
  </w:style>
  <w:style w:type="paragraph" w:styleId="Sidefod">
    <w:name w:val="footer"/>
    <w:basedOn w:val="Normal"/>
    <w:link w:val="SidefodTegn"/>
    <w:uiPriority w:val="99"/>
    <w:unhideWhenUsed/>
    <w:rsid w:val="00855982"/>
    <w:pPr>
      <w:spacing w:after="0" w:line="240" w:lineRule="auto"/>
    </w:pPr>
  </w:style>
  <w:style w:type="character" w:customStyle="1" w:styleId="SidefodTegn">
    <w:name w:val="Sidefod Tegn"/>
    <w:basedOn w:val="Standardskrifttypeiafsnit"/>
    <w:link w:val="Sidefod"/>
    <w:uiPriority w:val="99"/>
    <w:rsid w:val="00855982"/>
  </w:style>
  <w:style w:type="paragraph" w:styleId="Billedtekst">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Overskrift">
    <w:name w:val="TOC Heading"/>
    <w:basedOn w:val="Overskrift1"/>
    <w:next w:val="Normal"/>
    <w:uiPriority w:val="39"/>
    <w:semiHidden/>
    <w:unhideWhenUsed/>
    <w:qFormat/>
    <w:pPr>
      <w:outlineLvl w:val="9"/>
    </w:pPr>
  </w:style>
  <w:style w:type="paragraph" w:styleId="Markeringsbobletekst">
    <w:name w:val="Balloon Text"/>
    <w:basedOn w:val="Normal"/>
    <w:link w:val="MarkeringsbobletekstTegn"/>
    <w:uiPriority w:val="99"/>
    <w:semiHidden/>
    <w:unhideWhenUsed/>
    <w:rsid w:val="001D4362"/>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1D4362"/>
    <w:rPr>
      <w:rFonts w:ascii="Segoe UI" w:hAnsi="Segoe UI" w:cs="Segoe UI"/>
      <w:szCs w:val="18"/>
    </w:rPr>
  </w:style>
  <w:style w:type="paragraph" w:styleId="Brdtekst3">
    <w:name w:val="Body Text 3"/>
    <w:basedOn w:val="Normal"/>
    <w:link w:val="Brdtekst3Tegn"/>
    <w:uiPriority w:val="99"/>
    <w:semiHidden/>
    <w:unhideWhenUsed/>
    <w:rsid w:val="001D4362"/>
    <w:pPr>
      <w:spacing w:after="120"/>
    </w:pPr>
    <w:rPr>
      <w:szCs w:val="16"/>
    </w:rPr>
  </w:style>
  <w:style w:type="character" w:customStyle="1" w:styleId="Brdtekst3Tegn">
    <w:name w:val="Brødtekst 3 Tegn"/>
    <w:basedOn w:val="Standardskrifttypeiafsnit"/>
    <w:link w:val="Brdtekst3"/>
    <w:uiPriority w:val="99"/>
    <w:semiHidden/>
    <w:rsid w:val="001D4362"/>
    <w:rPr>
      <w:szCs w:val="16"/>
    </w:rPr>
  </w:style>
  <w:style w:type="paragraph" w:styleId="Brdtekstindrykning3">
    <w:name w:val="Body Text Indent 3"/>
    <w:basedOn w:val="Normal"/>
    <w:link w:val="Brdtekstindrykning3Tegn"/>
    <w:uiPriority w:val="99"/>
    <w:semiHidden/>
    <w:unhideWhenUsed/>
    <w:rsid w:val="001D4362"/>
    <w:pPr>
      <w:spacing w:after="120"/>
      <w:ind w:left="360"/>
    </w:pPr>
    <w:rPr>
      <w:szCs w:val="16"/>
    </w:rPr>
  </w:style>
  <w:style w:type="character" w:customStyle="1" w:styleId="Brdtekstindrykning3Tegn">
    <w:name w:val="Brødtekstindrykning 3 Tegn"/>
    <w:basedOn w:val="Standardskrifttypeiafsnit"/>
    <w:link w:val="Brdtekstindrykning3"/>
    <w:uiPriority w:val="99"/>
    <w:semiHidden/>
    <w:rsid w:val="001D4362"/>
    <w:rPr>
      <w:szCs w:val="16"/>
    </w:rPr>
  </w:style>
  <w:style w:type="character" w:styleId="Kommentarhenvisning">
    <w:name w:val="annotation reference"/>
    <w:basedOn w:val="Standardskrifttypeiafsnit"/>
    <w:uiPriority w:val="99"/>
    <w:semiHidden/>
    <w:unhideWhenUsed/>
    <w:rsid w:val="001D4362"/>
    <w:rPr>
      <w:sz w:val="22"/>
      <w:szCs w:val="16"/>
    </w:rPr>
  </w:style>
  <w:style w:type="paragraph" w:styleId="Kommentartekst">
    <w:name w:val="annotation text"/>
    <w:basedOn w:val="Normal"/>
    <w:link w:val="KommentartekstTegn"/>
    <w:uiPriority w:val="99"/>
    <w:semiHidden/>
    <w:unhideWhenUsed/>
    <w:rsid w:val="001D4362"/>
    <w:pPr>
      <w:spacing w:line="240" w:lineRule="auto"/>
    </w:pPr>
    <w:rPr>
      <w:szCs w:val="20"/>
    </w:rPr>
  </w:style>
  <w:style w:type="character" w:customStyle="1" w:styleId="KommentartekstTegn">
    <w:name w:val="Kommentartekst Tegn"/>
    <w:basedOn w:val="Standardskrifttypeiafsnit"/>
    <w:link w:val="Kommentartekst"/>
    <w:uiPriority w:val="99"/>
    <w:semiHidden/>
    <w:rsid w:val="001D4362"/>
    <w:rPr>
      <w:szCs w:val="20"/>
    </w:rPr>
  </w:style>
  <w:style w:type="paragraph" w:styleId="Kommentaremne">
    <w:name w:val="annotation subject"/>
    <w:basedOn w:val="Kommentartekst"/>
    <w:next w:val="Kommentartekst"/>
    <w:link w:val="KommentaremneTegn"/>
    <w:uiPriority w:val="99"/>
    <w:semiHidden/>
    <w:unhideWhenUsed/>
    <w:rsid w:val="001D4362"/>
    <w:rPr>
      <w:b/>
      <w:bCs/>
    </w:rPr>
  </w:style>
  <w:style w:type="character" w:customStyle="1" w:styleId="KommentaremneTegn">
    <w:name w:val="Kommentaremne Tegn"/>
    <w:basedOn w:val="KommentartekstTegn"/>
    <w:link w:val="Kommentaremne"/>
    <w:uiPriority w:val="99"/>
    <w:semiHidden/>
    <w:rsid w:val="001D4362"/>
    <w:rPr>
      <w:b/>
      <w:bCs/>
      <w:szCs w:val="20"/>
    </w:rPr>
  </w:style>
  <w:style w:type="paragraph" w:styleId="Dokumentoversigt">
    <w:name w:val="Document Map"/>
    <w:basedOn w:val="Normal"/>
    <w:link w:val="DokumentoversigtTegn"/>
    <w:uiPriority w:val="99"/>
    <w:semiHidden/>
    <w:unhideWhenUsed/>
    <w:rsid w:val="001D4362"/>
    <w:pPr>
      <w:spacing w:after="0" w:line="240" w:lineRule="auto"/>
    </w:pPr>
    <w:rPr>
      <w:rFonts w:ascii="Segoe UI" w:hAnsi="Segoe UI" w:cs="Segoe UI"/>
      <w:szCs w:val="16"/>
    </w:rPr>
  </w:style>
  <w:style w:type="character" w:customStyle="1" w:styleId="DokumentoversigtTegn">
    <w:name w:val="Dokumentoversigt Tegn"/>
    <w:basedOn w:val="Standardskrifttypeiafsnit"/>
    <w:link w:val="Dokumentoversigt"/>
    <w:uiPriority w:val="99"/>
    <w:semiHidden/>
    <w:rsid w:val="001D4362"/>
    <w:rPr>
      <w:rFonts w:ascii="Segoe UI" w:hAnsi="Segoe UI" w:cs="Segoe UI"/>
      <w:szCs w:val="16"/>
    </w:rPr>
  </w:style>
  <w:style w:type="paragraph" w:styleId="Slutnotetekst">
    <w:name w:val="endnote text"/>
    <w:basedOn w:val="Normal"/>
    <w:link w:val="SlutnotetekstTegn"/>
    <w:uiPriority w:val="99"/>
    <w:semiHidden/>
    <w:unhideWhenUsed/>
    <w:rsid w:val="001D4362"/>
    <w:pPr>
      <w:spacing w:after="0" w:line="240" w:lineRule="auto"/>
    </w:pPr>
    <w:rPr>
      <w:szCs w:val="20"/>
    </w:rPr>
  </w:style>
  <w:style w:type="character" w:customStyle="1" w:styleId="SlutnotetekstTegn">
    <w:name w:val="Slutnotetekst Tegn"/>
    <w:basedOn w:val="Standardskrifttypeiafsnit"/>
    <w:link w:val="Slutnotetekst"/>
    <w:uiPriority w:val="99"/>
    <w:semiHidden/>
    <w:rsid w:val="001D4362"/>
    <w:rPr>
      <w:szCs w:val="20"/>
    </w:rPr>
  </w:style>
  <w:style w:type="paragraph" w:styleId="Afsenderadresse">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dnotetekst">
    <w:name w:val="footnote text"/>
    <w:basedOn w:val="Normal"/>
    <w:link w:val="FodnotetekstTegn"/>
    <w:uiPriority w:val="99"/>
    <w:semiHidden/>
    <w:unhideWhenUsed/>
    <w:rsid w:val="001D4362"/>
    <w:pPr>
      <w:spacing w:after="0" w:line="240" w:lineRule="auto"/>
    </w:pPr>
    <w:rPr>
      <w:szCs w:val="20"/>
    </w:rPr>
  </w:style>
  <w:style w:type="character" w:customStyle="1" w:styleId="FodnotetekstTegn">
    <w:name w:val="Fodnotetekst Tegn"/>
    <w:basedOn w:val="Standardskrifttypeiafsnit"/>
    <w:link w:val="Fodnotetekst"/>
    <w:uiPriority w:val="99"/>
    <w:semiHidden/>
    <w:rsid w:val="001D4362"/>
    <w:rPr>
      <w:szCs w:val="20"/>
    </w:rPr>
  </w:style>
  <w:style w:type="character" w:styleId="HTML-kode">
    <w:name w:val="HTML Code"/>
    <w:basedOn w:val="Standardskrifttypeiafsnit"/>
    <w:uiPriority w:val="99"/>
    <w:semiHidden/>
    <w:unhideWhenUsed/>
    <w:rsid w:val="001D4362"/>
    <w:rPr>
      <w:rFonts w:ascii="Consolas" w:hAnsi="Consolas"/>
      <w:sz w:val="22"/>
      <w:szCs w:val="20"/>
    </w:rPr>
  </w:style>
  <w:style w:type="character" w:styleId="HTML-tastatur">
    <w:name w:val="HTML Keyboard"/>
    <w:basedOn w:val="Standardskrifttypeiafsnit"/>
    <w:uiPriority w:val="99"/>
    <w:semiHidden/>
    <w:unhideWhenUsed/>
    <w:rsid w:val="001D4362"/>
    <w:rPr>
      <w:rFonts w:ascii="Consolas" w:hAnsi="Consolas"/>
      <w:sz w:val="22"/>
      <w:szCs w:val="20"/>
    </w:rPr>
  </w:style>
  <w:style w:type="paragraph" w:styleId="FormateretHTML">
    <w:name w:val="HTML Preformatted"/>
    <w:basedOn w:val="Normal"/>
    <w:link w:val="FormateretHTMLTegn"/>
    <w:uiPriority w:val="99"/>
    <w:semiHidden/>
    <w:unhideWhenUsed/>
    <w:rsid w:val="001D4362"/>
    <w:pPr>
      <w:spacing w:after="0" w:line="240" w:lineRule="auto"/>
    </w:pPr>
    <w:rPr>
      <w:rFonts w:ascii="Consolas" w:hAnsi="Consolas"/>
      <w:szCs w:val="20"/>
    </w:rPr>
  </w:style>
  <w:style w:type="character" w:customStyle="1" w:styleId="FormateretHTMLTegn">
    <w:name w:val="Formateret HTML Tegn"/>
    <w:basedOn w:val="Standardskrifttypeiafsnit"/>
    <w:link w:val="FormateretHTML"/>
    <w:uiPriority w:val="99"/>
    <w:semiHidden/>
    <w:rsid w:val="001D4362"/>
    <w:rPr>
      <w:rFonts w:ascii="Consolas" w:hAnsi="Consolas"/>
      <w:szCs w:val="20"/>
    </w:rPr>
  </w:style>
  <w:style w:type="character" w:styleId="HTML-skrivemaskine">
    <w:name w:val="HTML Typewriter"/>
    <w:basedOn w:val="Standardskrifttypeiafsnit"/>
    <w:uiPriority w:val="99"/>
    <w:semiHidden/>
    <w:unhideWhenUsed/>
    <w:rsid w:val="001D4362"/>
    <w:rPr>
      <w:rFonts w:ascii="Consolas" w:hAnsi="Consolas"/>
      <w:sz w:val="22"/>
      <w:szCs w:val="20"/>
    </w:rPr>
  </w:style>
  <w:style w:type="paragraph" w:styleId="Makrotekst">
    <w:name w:val="macro"/>
    <w:link w:val="MakrotekstTegn"/>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typeiafsnit"/>
    <w:link w:val="Makrotekst"/>
    <w:uiPriority w:val="99"/>
    <w:semiHidden/>
    <w:rsid w:val="001D4362"/>
    <w:rPr>
      <w:rFonts w:ascii="Consolas" w:hAnsi="Consolas"/>
      <w:szCs w:val="20"/>
    </w:rPr>
  </w:style>
  <w:style w:type="paragraph" w:styleId="Almindeligtekst">
    <w:name w:val="Plain Text"/>
    <w:basedOn w:val="Normal"/>
    <w:link w:val="AlmindeligtekstTegn"/>
    <w:uiPriority w:val="99"/>
    <w:semiHidden/>
    <w:unhideWhenUsed/>
    <w:rsid w:val="001D4362"/>
    <w:pPr>
      <w:spacing w:after="0" w:line="240" w:lineRule="auto"/>
    </w:pPr>
    <w:rPr>
      <w:rFonts w:ascii="Consolas" w:hAnsi="Consolas"/>
      <w:szCs w:val="21"/>
    </w:rPr>
  </w:style>
  <w:style w:type="character" w:customStyle="1" w:styleId="AlmindeligtekstTegn">
    <w:name w:val="Almindelig tekst Tegn"/>
    <w:basedOn w:val="Standardskrifttypeiafsnit"/>
    <w:link w:val="Almindeligtekst"/>
    <w:uiPriority w:val="99"/>
    <w:semiHidden/>
    <w:rsid w:val="001D4362"/>
    <w:rPr>
      <w:rFonts w:ascii="Consolas" w:hAnsi="Consolas"/>
      <w:szCs w:val="21"/>
    </w:rPr>
  </w:style>
  <w:style w:type="paragraph" w:styleId="Blokteks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BesgtLink">
    <w:name w:val="FollowedHyperlink"/>
    <w:basedOn w:val="Standardskrifttypeiafsnit"/>
    <w:uiPriority w:val="99"/>
    <w:semiHidden/>
    <w:unhideWhenUsed/>
    <w:rsid w:val="007833A7"/>
    <w:rPr>
      <w:color w:val="783F04" w:themeColor="accent1" w:themeShade="80"/>
      <w:u w:val="single"/>
    </w:rPr>
  </w:style>
  <w:style w:type="character" w:styleId="Hyperlink">
    <w:name w:val="Hyperlink"/>
    <w:basedOn w:val="Standardskrifttypeiafsnit"/>
    <w:uiPriority w:val="99"/>
    <w:unhideWhenUsed/>
    <w:rsid w:val="007833A7"/>
    <w:rPr>
      <w:color w:val="3A6331" w:themeColor="accent4" w:themeShade="BF"/>
      <w:u w:val="single"/>
    </w:rPr>
  </w:style>
  <w:style w:type="character" w:styleId="Pladsholdertekst">
    <w:name w:val="Placeholder Text"/>
    <w:basedOn w:val="Standardskrifttypeiafsnit"/>
    <w:uiPriority w:val="99"/>
    <w:semiHidden/>
    <w:rsid w:val="007833A7"/>
    <w:rPr>
      <w:color w:val="595959" w:themeColor="text1" w:themeTint="A6"/>
    </w:rPr>
  </w:style>
  <w:style w:type="character" w:styleId="Kraftigfremhvning">
    <w:name w:val="Intense Emphasis"/>
    <w:basedOn w:val="Standardskrifttypeiafsnit"/>
    <w:uiPriority w:val="21"/>
    <w:semiHidden/>
    <w:unhideWhenUsed/>
    <w:qFormat/>
    <w:rsid w:val="00FD262C"/>
    <w:rPr>
      <w:i/>
      <w:iCs/>
      <w:color w:val="B35E06" w:themeColor="accent1" w:themeShade="BF"/>
    </w:rPr>
  </w:style>
  <w:style w:type="paragraph" w:styleId="Strktcitat">
    <w:name w:val="Intense Quote"/>
    <w:basedOn w:val="Normal"/>
    <w:next w:val="Normal"/>
    <w:link w:val="StrktcitatTegn"/>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StrktcitatTegn">
    <w:name w:val="Stærkt citat Tegn"/>
    <w:basedOn w:val="Standardskrifttypeiafsnit"/>
    <w:link w:val="Strktcitat"/>
    <w:uiPriority w:val="30"/>
    <w:semiHidden/>
    <w:rsid w:val="00FD262C"/>
    <w:rPr>
      <w:i/>
      <w:iCs/>
      <w:color w:val="B35E06" w:themeColor="accent1" w:themeShade="BF"/>
    </w:rPr>
  </w:style>
  <w:style w:type="character" w:styleId="Kraftighenvisning">
    <w:name w:val="Intense Reference"/>
    <w:basedOn w:val="Standardskrifttypeiafsnit"/>
    <w:uiPriority w:val="32"/>
    <w:semiHidden/>
    <w:unhideWhenUsed/>
    <w:qFormat/>
    <w:rsid w:val="00FD262C"/>
    <w:rPr>
      <w:b/>
      <w:bCs/>
      <w:caps w:val="0"/>
      <w:smallCaps/>
      <w:color w:val="B35E06" w:themeColor="accent1" w:themeShade="BF"/>
      <w:spacing w:val="5"/>
    </w:rPr>
  </w:style>
  <w:style w:type="paragraph" w:styleId="Listeafsnit">
    <w:name w:val="List Paragraph"/>
    <w:basedOn w:val="Normal"/>
    <w:uiPriority w:val="34"/>
    <w:unhideWhenUsed/>
    <w:qFormat/>
    <w:rsid w:val="00DF40F1"/>
    <w:pPr>
      <w:ind w:left="720"/>
      <w:contextualSpacing/>
    </w:pPr>
  </w:style>
  <w:style w:type="character" w:styleId="Ulstomtale">
    <w:name w:val="Unresolved Mention"/>
    <w:basedOn w:val="Standardskrifttypeiafsnit"/>
    <w:uiPriority w:val="99"/>
    <w:semiHidden/>
    <w:unhideWhenUsed/>
    <w:rsid w:val="00D61F6B"/>
    <w:rPr>
      <w:color w:val="605E5C"/>
      <w:shd w:val="clear" w:color="auto" w:fill="E1DFDD"/>
    </w:rPr>
  </w:style>
  <w:style w:type="table" w:styleId="Tabel-Gitter">
    <w:name w:val="Table Grid"/>
    <w:basedOn w:val="Tabel-Normal"/>
    <w:uiPriority w:val="39"/>
    <w:rsid w:val="0036495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5191">
      <w:bodyDiv w:val="1"/>
      <w:marLeft w:val="0"/>
      <w:marRight w:val="0"/>
      <w:marTop w:val="0"/>
      <w:marBottom w:val="0"/>
      <w:divBdr>
        <w:top w:val="none" w:sz="0" w:space="0" w:color="auto"/>
        <w:left w:val="none" w:sz="0" w:space="0" w:color="auto"/>
        <w:bottom w:val="none" w:sz="0" w:space="0" w:color="auto"/>
        <w:right w:val="none" w:sz="0" w:space="0" w:color="auto"/>
      </w:divBdr>
    </w:div>
    <w:div w:id="1693647718">
      <w:bodyDiv w:val="1"/>
      <w:marLeft w:val="0"/>
      <w:marRight w:val="0"/>
      <w:marTop w:val="0"/>
      <w:marBottom w:val="0"/>
      <w:divBdr>
        <w:top w:val="none" w:sz="0" w:space="0" w:color="auto"/>
        <w:left w:val="none" w:sz="0" w:space="0" w:color="auto"/>
        <w:bottom w:val="none" w:sz="0" w:space="0" w:color="auto"/>
        <w:right w:val="none" w:sz="0" w:space="0" w:color="auto"/>
      </w:divBdr>
    </w:div>
    <w:div w:id="189800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AppData\Roaming\Microsoft\Templates\Rapportdesign%20(tom).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Rapportdesign (tom)</Template>
  <TotalTime>17488</TotalTime>
  <Pages>4</Pages>
  <Words>947</Words>
  <Characters>5781</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Gilbert Pedersen</cp:lastModifiedBy>
  <cp:revision>7</cp:revision>
  <cp:lastPrinted>2023-03-26T10:16:00Z</cp:lastPrinted>
  <dcterms:created xsi:type="dcterms:W3CDTF">2024-03-17T10:02:00Z</dcterms:created>
  <dcterms:modified xsi:type="dcterms:W3CDTF">2024-03-31T10:21:00Z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